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A66B" w14:textId="386CC2A8" w:rsidR="00E23278" w:rsidRDefault="00E23278" w:rsidP="00C73DB5">
      <w:pPr>
        <w:pStyle w:val="Heading1"/>
        <w:jc w:val="center"/>
      </w:pPr>
      <w:bookmarkStart w:id="0" w:name="_Respondent’s_form"/>
      <w:bookmarkEnd w:id="0"/>
      <w:r w:rsidRPr="00B626C7">
        <w:rPr>
          <w:noProof/>
        </w:rPr>
        <w:drawing>
          <wp:inline distT="0" distB="0" distL="0" distR="0" wp14:anchorId="3F7474E2" wp14:editId="206E28A9">
            <wp:extent cx="1383526" cy="779871"/>
            <wp:effectExtent l="0" t="0" r="7620" b="1270"/>
            <wp:docPr id="1" name="Picture 1" descr="S:\External relations\Image library\Logos\Logo -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ternal relations\Image library\Logos\Logo -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3169" cy="830401"/>
                    </a:xfrm>
                    <a:prstGeom prst="rect">
                      <a:avLst/>
                    </a:prstGeom>
                    <a:noFill/>
                    <a:ln>
                      <a:noFill/>
                    </a:ln>
                  </pic:spPr>
                </pic:pic>
              </a:graphicData>
            </a:graphic>
          </wp:inline>
        </w:drawing>
      </w:r>
    </w:p>
    <w:p w14:paraId="2F0D71AB" w14:textId="77777777" w:rsidR="001F3FD3" w:rsidRDefault="001F3FD3" w:rsidP="006322FA">
      <w:pPr>
        <w:pStyle w:val="Heading1"/>
        <w:spacing w:before="120"/>
        <w:jc w:val="center"/>
      </w:pPr>
    </w:p>
    <w:p w14:paraId="1FBBFF59" w14:textId="602CBAF7" w:rsidR="00C73DB5" w:rsidRDefault="00C73DB5" w:rsidP="006322FA">
      <w:pPr>
        <w:pStyle w:val="Heading1"/>
        <w:spacing w:before="120"/>
        <w:jc w:val="center"/>
      </w:pPr>
      <w:r>
        <w:t>Research in global health emergencies: ethical issues</w:t>
      </w:r>
    </w:p>
    <w:p w14:paraId="4DEA03F2" w14:textId="77777777" w:rsidR="00C73DB5" w:rsidRPr="00C73DB5" w:rsidRDefault="00C73DB5" w:rsidP="006322FA">
      <w:pPr>
        <w:pStyle w:val="Heading1"/>
        <w:spacing w:before="120"/>
        <w:jc w:val="center"/>
        <w:rPr>
          <w:b w:val="0"/>
        </w:rPr>
      </w:pPr>
      <w:r w:rsidRPr="00C73DB5">
        <w:rPr>
          <w:b w:val="0"/>
        </w:rPr>
        <w:t>Call for evidence</w:t>
      </w:r>
    </w:p>
    <w:p w14:paraId="6A9D3A46" w14:textId="6AE926A5" w:rsidR="00C4609E" w:rsidRPr="002E024F" w:rsidRDefault="00196C51" w:rsidP="006322FA">
      <w:pPr>
        <w:pStyle w:val="Heading1"/>
        <w:spacing w:before="120"/>
        <w:jc w:val="center"/>
        <w:rPr>
          <w:sz w:val="24"/>
          <w:szCs w:val="24"/>
        </w:rPr>
      </w:pPr>
      <w:r w:rsidRPr="002E024F">
        <w:rPr>
          <w:sz w:val="24"/>
          <w:szCs w:val="24"/>
        </w:rPr>
        <w:t>Respon</w:t>
      </w:r>
      <w:r>
        <w:rPr>
          <w:sz w:val="24"/>
          <w:szCs w:val="24"/>
        </w:rPr>
        <w:t>se</w:t>
      </w:r>
      <w:r w:rsidRPr="002E024F">
        <w:rPr>
          <w:sz w:val="24"/>
          <w:szCs w:val="24"/>
        </w:rPr>
        <w:t xml:space="preserve"> </w:t>
      </w:r>
      <w:r w:rsidR="00C4609E" w:rsidRPr="002E024F">
        <w:rPr>
          <w:sz w:val="24"/>
          <w:szCs w:val="24"/>
        </w:rPr>
        <w:t>form</w:t>
      </w:r>
      <w:r w:rsidR="006F26B8">
        <w:rPr>
          <w:sz w:val="24"/>
          <w:szCs w:val="24"/>
        </w:rPr>
        <w:t xml:space="preserve"> and questions</w:t>
      </w:r>
    </w:p>
    <w:p w14:paraId="796CC5FA" w14:textId="77777777" w:rsidR="00C4609E" w:rsidRPr="00FC34D8" w:rsidRDefault="00C4609E" w:rsidP="00C4609E">
      <w:pPr>
        <w:jc w:val="center"/>
        <w:rPr>
          <w:rFonts w:cs="Arial"/>
          <w:b/>
          <w:sz w:val="20"/>
          <w:szCs w:val="20"/>
        </w:rPr>
      </w:pPr>
    </w:p>
    <w:p w14:paraId="5CF3F67D" w14:textId="1A347F54" w:rsidR="00C4609E" w:rsidRPr="000E115C" w:rsidRDefault="00C4609E" w:rsidP="00C4609E">
      <w:pPr>
        <w:jc w:val="both"/>
        <w:rPr>
          <w:rFonts w:cs="Arial"/>
          <w:sz w:val="24"/>
          <w:szCs w:val="24"/>
        </w:rPr>
      </w:pPr>
      <w:r w:rsidRPr="000E115C">
        <w:rPr>
          <w:rFonts w:cs="Arial"/>
          <w:sz w:val="24"/>
          <w:szCs w:val="24"/>
        </w:rPr>
        <w:t xml:space="preserve">Please complete and return </w:t>
      </w:r>
      <w:r w:rsidR="0051604D">
        <w:rPr>
          <w:rFonts w:cs="Arial"/>
          <w:sz w:val="24"/>
          <w:szCs w:val="24"/>
        </w:rPr>
        <w:t xml:space="preserve">to </w:t>
      </w:r>
      <w:hyperlink r:id="rId9" w:history="1">
        <w:r w:rsidR="0051604D" w:rsidRPr="0051604D">
          <w:rPr>
            <w:rStyle w:val="Hyperlink"/>
            <w:rFonts w:cs="Arial"/>
            <w:b/>
            <w:sz w:val="24"/>
            <w:szCs w:val="24"/>
          </w:rPr>
          <w:t>ghe@nuffieldbioethics.org</w:t>
        </w:r>
      </w:hyperlink>
      <w:r w:rsidR="0051604D">
        <w:rPr>
          <w:rFonts w:cs="Arial"/>
          <w:sz w:val="24"/>
          <w:szCs w:val="24"/>
        </w:rPr>
        <w:t xml:space="preserve"> </w:t>
      </w:r>
      <w:r w:rsidRPr="000E115C">
        <w:rPr>
          <w:rFonts w:cs="Arial"/>
          <w:sz w:val="24"/>
          <w:szCs w:val="24"/>
        </w:rPr>
        <w:t>by</w:t>
      </w:r>
      <w:r w:rsidR="003619C2">
        <w:rPr>
          <w:rFonts w:cs="Arial"/>
          <w:sz w:val="24"/>
          <w:szCs w:val="24"/>
        </w:rPr>
        <w:t xml:space="preserve"> </w:t>
      </w:r>
      <w:r w:rsidR="00FC3BBA" w:rsidRPr="00FC3BBA">
        <w:rPr>
          <w:rFonts w:cs="Arial"/>
          <w:b/>
          <w:sz w:val="24"/>
          <w:szCs w:val="24"/>
        </w:rPr>
        <w:t>17 August 2018</w:t>
      </w:r>
      <w:r w:rsidR="00FC3BBA">
        <w:rPr>
          <w:rFonts w:cs="Arial"/>
          <w:sz w:val="24"/>
          <w:szCs w:val="24"/>
        </w:rPr>
        <w:t>.</w:t>
      </w:r>
      <w:r w:rsidRPr="000E115C">
        <w:rPr>
          <w:rFonts w:cs="Arial"/>
          <w:sz w:val="24"/>
          <w:szCs w:val="24"/>
        </w:rPr>
        <w:t xml:space="preserve"> We will </w:t>
      </w:r>
      <w:r w:rsidRPr="000E115C">
        <w:rPr>
          <w:rFonts w:cs="Arial"/>
          <w:b/>
          <w:sz w:val="24"/>
          <w:szCs w:val="24"/>
        </w:rPr>
        <w:t>not</w:t>
      </w:r>
      <w:r w:rsidRPr="000E115C">
        <w:rPr>
          <w:rFonts w:cs="Arial"/>
          <w:sz w:val="24"/>
          <w:szCs w:val="24"/>
        </w:rPr>
        <w:t xml:space="preserve"> publish your name without your express permission.</w:t>
      </w:r>
      <w:r w:rsidR="006F26B8">
        <w:rPr>
          <w:rFonts w:cs="Arial"/>
          <w:sz w:val="24"/>
          <w:szCs w:val="24"/>
        </w:rPr>
        <w:t xml:space="preserve"> </w:t>
      </w:r>
    </w:p>
    <w:p w14:paraId="1643FE31" w14:textId="77777777" w:rsidR="00C4609E" w:rsidRPr="00FC34D8" w:rsidRDefault="00C4609E" w:rsidP="00C4609E">
      <w:pPr>
        <w:rPr>
          <w:rFonts w:cs="Arial"/>
        </w:rPr>
      </w:pPr>
    </w:p>
    <w:p w14:paraId="497B5D0A" w14:textId="112559EC" w:rsidR="00C4609E" w:rsidRPr="00291F19" w:rsidRDefault="0000551B" w:rsidP="00C4609E">
      <w:pPr>
        <w:rPr>
          <w:rFonts w:cs="Arial"/>
          <w:b/>
          <w:color w:val="244061" w:themeColor="accent1" w:themeShade="80"/>
          <w:sz w:val="24"/>
          <w:szCs w:val="24"/>
        </w:rPr>
      </w:pPr>
      <w:r w:rsidRPr="00291F19">
        <w:rPr>
          <w:rFonts w:cs="Arial"/>
          <w:b/>
          <w:color w:val="244061" w:themeColor="accent1" w:themeShade="80"/>
          <w:sz w:val="24"/>
          <w:szCs w:val="24"/>
        </w:rPr>
        <w:t>Your details</w:t>
      </w:r>
    </w:p>
    <w:p w14:paraId="1CAD2E2A" w14:textId="77777777" w:rsidR="00C4609E" w:rsidRPr="00FC34D8" w:rsidRDefault="00C4609E" w:rsidP="00C4609E">
      <w:pPr>
        <w:rPr>
          <w:rFonts w:cs="Arial"/>
          <w:b/>
        </w:rPr>
      </w:pPr>
    </w:p>
    <w:p w14:paraId="3AD0B974" w14:textId="6FD33994" w:rsidR="00C4609E" w:rsidRPr="00FC34D8" w:rsidRDefault="00C4609E" w:rsidP="00C4609E">
      <w:pPr>
        <w:contextualSpacing/>
        <w:rPr>
          <w:rFonts w:cs="Arial"/>
        </w:rPr>
      </w:pPr>
      <w:r w:rsidRPr="00FC34D8">
        <w:rPr>
          <w:rFonts w:cs="Arial"/>
        </w:rPr>
        <w:t>Name:</w:t>
      </w:r>
    </w:p>
    <w:p w14:paraId="746779D1" w14:textId="77777777" w:rsidR="00C4609E" w:rsidRDefault="00C4609E" w:rsidP="00C4609E">
      <w:pPr>
        <w:rPr>
          <w:rFonts w:cs="Arial"/>
        </w:rPr>
      </w:pPr>
    </w:p>
    <w:p w14:paraId="40B94F98" w14:textId="201C4CC2" w:rsidR="00C4609E" w:rsidRPr="00FC34D8" w:rsidRDefault="00C4609E" w:rsidP="00C4609E">
      <w:pPr>
        <w:rPr>
          <w:rFonts w:cs="Arial"/>
        </w:rPr>
      </w:pPr>
      <w:r w:rsidRPr="00FC34D8">
        <w:rPr>
          <w:rFonts w:cs="Arial"/>
        </w:rPr>
        <w:t>Organisation (if applicable</w:t>
      </w:r>
      <w:r w:rsidR="00C73DB5">
        <w:rPr>
          <w:rFonts w:cs="Arial"/>
        </w:rPr>
        <w:t>):</w:t>
      </w:r>
    </w:p>
    <w:p w14:paraId="202F600C" w14:textId="77777777" w:rsidR="00C4609E" w:rsidRDefault="00C4609E" w:rsidP="00C4609E">
      <w:pPr>
        <w:rPr>
          <w:rFonts w:cs="Arial"/>
        </w:rPr>
      </w:pPr>
    </w:p>
    <w:p w14:paraId="5484806E" w14:textId="0046DAE5" w:rsidR="00C4609E" w:rsidRPr="00FC34D8" w:rsidRDefault="00C4609E" w:rsidP="00E04844">
      <w:pPr>
        <w:rPr>
          <w:rFonts w:cs="Arial"/>
        </w:rPr>
      </w:pPr>
      <w:r w:rsidRPr="00FC34D8">
        <w:rPr>
          <w:rFonts w:cs="Arial"/>
        </w:rPr>
        <w:t>Email</w:t>
      </w:r>
      <w:r w:rsidR="00C73DB5">
        <w:rPr>
          <w:rFonts w:cs="Arial"/>
        </w:rPr>
        <w:t>:</w:t>
      </w:r>
    </w:p>
    <w:p w14:paraId="30DB898A" w14:textId="77777777" w:rsidR="00E04844" w:rsidRDefault="00E04844" w:rsidP="00E04844">
      <w:pPr>
        <w:jc w:val="both"/>
        <w:rPr>
          <w:rFonts w:cs="Arial"/>
        </w:rPr>
      </w:pPr>
    </w:p>
    <w:p w14:paraId="7CD4B855" w14:textId="0CA85542" w:rsidR="004E60D2" w:rsidRPr="00EF350D" w:rsidRDefault="004E60D2" w:rsidP="002E024F">
      <w:pPr>
        <w:spacing w:after="120"/>
        <w:jc w:val="both"/>
        <w:rPr>
          <w:rFonts w:cs="Arial"/>
          <w:i/>
        </w:rPr>
      </w:pPr>
      <w:r w:rsidRPr="00EF350D">
        <w:rPr>
          <w:rFonts w:cs="Arial"/>
          <w:i/>
        </w:rPr>
        <w:t xml:space="preserve">You do not have to provide an email address, but it would be helpful to be able to contact you should we have any queries about your response. Your email address will not be shared or published in the report. </w:t>
      </w:r>
    </w:p>
    <w:p w14:paraId="1C039C00" w14:textId="4E3DEB23" w:rsidR="00C4609E" w:rsidRPr="00291F19" w:rsidRDefault="0000551B" w:rsidP="00C4609E">
      <w:pPr>
        <w:rPr>
          <w:rFonts w:cs="Arial"/>
          <w:b/>
          <w:color w:val="244061" w:themeColor="accent1" w:themeShade="80"/>
          <w:sz w:val="24"/>
          <w:szCs w:val="24"/>
        </w:rPr>
      </w:pPr>
      <w:r w:rsidRPr="00291F19">
        <w:rPr>
          <w:rFonts w:cs="Arial"/>
          <w:b/>
          <w:color w:val="244061" w:themeColor="accent1" w:themeShade="80"/>
          <w:sz w:val="24"/>
          <w:szCs w:val="24"/>
        </w:rPr>
        <w:t>About your response</w:t>
      </w:r>
    </w:p>
    <w:p w14:paraId="5184664B" w14:textId="77777777" w:rsidR="00C4609E" w:rsidRPr="00FC34D8" w:rsidRDefault="00C4609E" w:rsidP="00C4609E">
      <w:pPr>
        <w:rPr>
          <w:rFonts w:cs="Arial"/>
          <w:b/>
        </w:rPr>
      </w:pPr>
    </w:p>
    <w:p w14:paraId="5F553139" w14:textId="77777777" w:rsidR="00C4609E" w:rsidRPr="00FC34D8" w:rsidRDefault="00C4609E" w:rsidP="00324080">
      <w:pPr>
        <w:rPr>
          <w:rFonts w:cs="Arial"/>
          <w:b/>
        </w:rPr>
      </w:pPr>
      <w:r w:rsidRPr="00FC34D8">
        <w:rPr>
          <w:rFonts w:cs="Arial"/>
          <w:b/>
        </w:rPr>
        <w:t>Are you responding personally (on your own behalf) or on behalf of your organisation?</w:t>
      </w:r>
    </w:p>
    <w:p w14:paraId="624E39B6" w14:textId="77777777" w:rsidR="00C4609E" w:rsidRPr="00FC34D8" w:rsidRDefault="00C4609E" w:rsidP="00C4609E">
      <w:pPr>
        <w:jc w:val="both"/>
        <w:rPr>
          <w:rFonts w:cs="Arial"/>
          <w:b/>
        </w:rPr>
      </w:pPr>
    </w:p>
    <w:p w14:paraId="6E08EB6F" w14:textId="77777777" w:rsidR="00C4609E" w:rsidRPr="009C697B" w:rsidRDefault="00C4609E" w:rsidP="00C4609E">
      <w:pPr>
        <w:rPr>
          <w:rFonts w:cs="Arial"/>
        </w:rPr>
      </w:pPr>
      <w:r w:rsidRPr="009C697B">
        <w:rPr>
          <w:rFonts w:cs="Arial"/>
        </w:rPr>
        <w:sym w:font="Symbol" w:char="F081"/>
      </w:r>
      <w:r w:rsidR="0012316E">
        <w:rPr>
          <w:rFonts w:cs="Arial"/>
        </w:rPr>
        <w:t xml:space="preserve"> </w:t>
      </w:r>
      <w:r w:rsidRPr="009C697B">
        <w:rPr>
          <w:rFonts w:cs="Arial"/>
        </w:rPr>
        <w:t>Personal</w:t>
      </w:r>
      <w:r w:rsidRPr="009C697B">
        <w:rPr>
          <w:rFonts w:cs="Arial"/>
        </w:rPr>
        <w:tab/>
      </w:r>
      <w:r w:rsidRPr="009C697B">
        <w:rPr>
          <w:rFonts w:cs="Arial"/>
        </w:rPr>
        <w:tab/>
      </w:r>
      <w:r w:rsidRPr="009C697B">
        <w:rPr>
          <w:rFonts w:cs="Arial"/>
        </w:rPr>
        <w:sym w:font="Symbol" w:char="F081"/>
      </w:r>
      <w:r w:rsidR="0012316E">
        <w:rPr>
          <w:rFonts w:cs="Arial"/>
        </w:rPr>
        <w:t xml:space="preserve"> </w:t>
      </w:r>
      <w:r w:rsidRPr="009C697B">
        <w:rPr>
          <w:rFonts w:cs="Arial"/>
        </w:rPr>
        <w:t>Organisation</w:t>
      </w:r>
    </w:p>
    <w:p w14:paraId="673CE5E0" w14:textId="44F237AA" w:rsidR="00C4609E" w:rsidRDefault="00C4609E" w:rsidP="00C4609E">
      <w:pPr>
        <w:rPr>
          <w:rFonts w:cs="Arial"/>
          <w:b/>
        </w:rPr>
      </w:pPr>
    </w:p>
    <w:p w14:paraId="264BB996" w14:textId="34547109" w:rsidR="00C4609E" w:rsidRPr="00FC34D8" w:rsidRDefault="00C4609E" w:rsidP="00C4609E">
      <w:pPr>
        <w:rPr>
          <w:rFonts w:cs="Arial"/>
          <w:b/>
        </w:rPr>
      </w:pPr>
      <w:r w:rsidRPr="00FC34D8">
        <w:rPr>
          <w:rFonts w:cs="Arial"/>
          <w:b/>
        </w:rPr>
        <w:t>May we include your name</w:t>
      </w:r>
      <w:r w:rsidR="00145065">
        <w:rPr>
          <w:rFonts w:cs="Arial"/>
          <w:b/>
        </w:rPr>
        <w:t xml:space="preserve"> </w:t>
      </w:r>
      <w:r w:rsidRPr="00FC34D8">
        <w:rPr>
          <w:rFonts w:cs="Arial"/>
          <w:b/>
        </w:rPr>
        <w:t>/</w:t>
      </w:r>
      <w:r w:rsidR="00145065">
        <w:rPr>
          <w:rFonts w:cs="Arial"/>
          <w:b/>
        </w:rPr>
        <w:t xml:space="preserve"> </w:t>
      </w:r>
      <w:r w:rsidRPr="00FC34D8">
        <w:rPr>
          <w:rFonts w:cs="Arial"/>
          <w:b/>
        </w:rPr>
        <w:t>your organisation</w:t>
      </w:r>
      <w:r w:rsidR="0012316E">
        <w:rPr>
          <w:rFonts w:cs="Arial"/>
          <w:b/>
        </w:rPr>
        <w:t>’</w:t>
      </w:r>
      <w:r w:rsidRPr="00FC34D8">
        <w:rPr>
          <w:rFonts w:cs="Arial"/>
          <w:b/>
        </w:rPr>
        <w:t>s name in the list of respondents that will be published in the final report?</w:t>
      </w:r>
      <w:r w:rsidR="00840FF7">
        <w:rPr>
          <w:rFonts w:cs="Arial"/>
          <w:b/>
        </w:rPr>
        <w:t xml:space="preserve"> </w:t>
      </w:r>
    </w:p>
    <w:p w14:paraId="421B88F5" w14:textId="77777777" w:rsidR="00C4609E" w:rsidRPr="00FC34D8" w:rsidRDefault="00C4609E" w:rsidP="00C4609E">
      <w:pPr>
        <w:rPr>
          <w:rFonts w:cs="Arial"/>
          <w:b/>
        </w:rPr>
      </w:pPr>
    </w:p>
    <w:p w14:paraId="3561F433" w14:textId="77777777" w:rsidR="00C4609E" w:rsidRPr="009C697B" w:rsidRDefault="00C4609E" w:rsidP="00C4609E">
      <w:pPr>
        <w:rPr>
          <w:rFonts w:cs="Arial"/>
        </w:rPr>
      </w:pPr>
      <w:r w:rsidRPr="009C697B">
        <w:rPr>
          <w:rFonts w:cs="Arial"/>
        </w:rPr>
        <w:sym w:font="Symbol" w:char="F081"/>
      </w:r>
      <w:r w:rsidR="0012316E">
        <w:rPr>
          <w:rFonts w:cs="Arial"/>
        </w:rPr>
        <w:t xml:space="preserve"> </w:t>
      </w:r>
      <w:r w:rsidRPr="009C697B">
        <w:rPr>
          <w:rFonts w:cs="Arial"/>
        </w:rPr>
        <w:t xml:space="preserve">Yes </w:t>
      </w:r>
      <w:r w:rsidRPr="009C697B">
        <w:rPr>
          <w:rFonts w:cs="Arial"/>
        </w:rPr>
        <w:tab/>
      </w:r>
      <w:r w:rsidRPr="009C697B">
        <w:rPr>
          <w:rFonts w:cs="Arial"/>
        </w:rPr>
        <w:tab/>
      </w:r>
      <w:r w:rsidRPr="009C697B">
        <w:rPr>
          <w:rFonts w:cs="Arial"/>
        </w:rPr>
        <w:sym w:font="Symbol" w:char="F081"/>
      </w:r>
      <w:r w:rsidR="0012316E">
        <w:rPr>
          <w:rFonts w:cs="Arial"/>
        </w:rPr>
        <w:t xml:space="preserve"> </w:t>
      </w:r>
      <w:r w:rsidRPr="009C697B">
        <w:rPr>
          <w:rFonts w:cs="Arial"/>
        </w:rPr>
        <w:t>No, I/we would prefer to be anonymous</w:t>
      </w:r>
    </w:p>
    <w:p w14:paraId="09E2102A" w14:textId="77777777" w:rsidR="00C4609E" w:rsidRPr="00FC34D8" w:rsidRDefault="00C4609E" w:rsidP="00C4609E">
      <w:pPr>
        <w:rPr>
          <w:rFonts w:cs="Arial"/>
          <w:b/>
        </w:rPr>
      </w:pPr>
    </w:p>
    <w:p w14:paraId="4092C13F" w14:textId="7662AC15" w:rsidR="00C4609E" w:rsidRDefault="00C4609E" w:rsidP="00324080">
      <w:pPr>
        <w:rPr>
          <w:rFonts w:cs="Arial"/>
          <w:b/>
        </w:rPr>
      </w:pPr>
      <w:r w:rsidRPr="00FC34D8">
        <w:rPr>
          <w:rFonts w:cs="Arial"/>
          <w:b/>
        </w:rPr>
        <w:t xml:space="preserve">If you have answered </w:t>
      </w:r>
      <w:r w:rsidR="0012316E">
        <w:rPr>
          <w:rFonts w:cs="Arial"/>
          <w:b/>
        </w:rPr>
        <w:t>‘</w:t>
      </w:r>
      <w:r w:rsidRPr="00FC34D8">
        <w:rPr>
          <w:rFonts w:cs="Arial"/>
          <w:b/>
        </w:rPr>
        <w:t>yes</w:t>
      </w:r>
      <w:r w:rsidR="0012316E">
        <w:rPr>
          <w:rFonts w:cs="Arial"/>
          <w:b/>
        </w:rPr>
        <w:t>’</w:t>
      </w:r>
      <w:r w:rsidRPr="00FC34D8">
        <w:rPr>
          <w:rFonts w:cs="Arial"/>
          <w:b/>
        </w:rPr>
        <w:t>, please give your name or your organisation</w:t>
      </w:r>
      <w:r w:rsidR="0012316E">
        <w:rPr>
          <w:rFonts w:cs="Arial"/>
          <w:b/>
        </w:rPr>
        <w:t>’</w:t>
      </w:r>
      <w:r w:rsidRPr="00FC34D8">
        <w:rPr>
          <w:rFonts w:cs="Arial"/>
          <w:b/>
        </w:rPr>
        <w:t>s name as it should appear in print (this is the name that we will use in the list of respondents in the report):</w:t>
      </w:r>
    </w:p>
    <w:p w14:paraId="427086EF" w14:textId="77777777" w:rsidR="00EF350D" w:rsidRPr="00FC34D8" w:rsidRDefault="00EF350D" w:rsidP="00324080">
      <w:pPr>
        <w:rPr>
          <w:rFonts w:cs="Arial"/>
          <w:b/>
        </w:rPr>
      </w:pPr>
    </w:p>
    <w:p w14:paraId="590C6B3F" w14:textId="77777777" w:rsidR="00C4609E" w:rsidRPr="00FC34D8" w:rsidRDefault="00C4609E" w:rsidP="00C4609E">
      <w:pPr>
        <w:rPr>
          <w:rFonts w:cs="Arial"/>
        </w:rPr>
      </w:pPr>
      <w:r w:rsidRPr="00FC34D8">
        <w:rPr>
          <w:rFonts w:cs="Arial"/>
        </w:rPr>
        <w:t>______________________________________________________________</w:t>
      </w:r>
      <w:r w:rsidR="00F36636">
        <w:rPr>
          <w:rFonts w:cs="Arial"/>
        </w:rPr>
        <w:t>___________</w:t>
      </w:r>
    </w:p>
    <w:p w14:paraId="4C7B362A" w14:textId="77777777" w:rsidR="00C4609E" w:rsidRPr="00DA0410" w:rsidRDefault="00C4609E" w:rsidP="00C4609E">
      <w:pPr>
        <w:rPr>
          <w:rFonts w:cs="Arial"/>
          <w:b/>
        </w:rPr>
      </w:pPr>
    </w:p>
    <w:p w14:paraId="0BC0FCE0" w14:textId="77777777" w:rsidR="00EF350D" w:rsidRDefault="00EF350D">
      <w:pPr>
        <w:spacing w:after="200"/>
        <w:rPr>
          <w:rFonts w:cs="Arial"/>
          <w:b/>
          <w:bCs/>
        </w:rPr>
      </w:pPr>
      <w:r>
        <w:rPr>
          <w:rFonts w:cs="Arial"/>
          <w:b/>
          <w:bCs/>
        </w:rPr>
        <w:br w:type="page"/>
      </w:r>
    </w:p>
    <w:p w14:paraId="2DD9C0C7" w14:textId="667403C1" w:rsidR="00C4609E" w:rsidRPr="00DA0410" w:rsidRDefault="00C4609E" w:rsidP="00324080">
      <w:pPr>
        <w:rPr>
          <w:rFonts w:cs="Arial"/>
          <w:b/>
        </w:rPr>
      </w:pPr>
      <w:r w:rsidRPr="00DA0410">
        <w:rPr>
          <w:rFonts w:cs="Arial"/>
          <w:b/>
          <w:bCs/>
        </w:rPr>
        <w:lastRenderedPageBreak/>
        <w:t>May we quote your response in the report and make it available on the Council</w:t>
      </w:r>
      <w:r w:rsidR="0012316E" w:rsidRPr="00DA0410">
        <w:rPr>
          <w:rFonts w:cs="Arial"/>
          <w:b/>
          <w:bCs/>
        </w:rPr>
        <w:t>’</w:t>
      </w:r>
      <w:r w:rsidRPr="00DA0410">
        <w:rPr>
          <w:rFonts w:cs="Arial"/>
          <w:b/>
          <w:bCs/>
        </w:rPr>
        <w:t>s website when the report is published?</w:t>
      </w:r>
    </w:p>
    <w:p w14:paraId="15C54BC4" w14:textId="77777777" w:rsidR="00C4609E" w:rsidRPr="00FC34D8" w:rsidRDefault="00C4609E" w:rsidP="00C4609E">
      <w:pPr>
        <w:rPr>
          <w:rFonts w:cs="Arial"/>
          <w:b/>
        </w:rPr>
      </w:pPr>
    </w:p>
    <w:p w14:paraId="4CF85DE4" w14:textId="77777777" w:rsidR="00C4609E" w:rsidRPr="009C697B" w:rsidRDefault="00C4609E" w:rsidP="00C4609E">
      <w:pPr>
        <w:rPr>
          <w:rFonts w:cs="Arial"/>
        </w:rPr>
      </w:pPr>
      <w:r w:rsidRPr="009C697B">
        <w:rPr>
          <w:rFonts w:cs="Arial"/>
        </w:rPr>
        <w:sym w:font="Symbol" w:char="F081"/>
      </w:r>
      <w:r w:rsidR="0012316E">
        <w:rPr>
          <w:rFonts w:cs="Arial"/>
        </w:rPr>
        <w:t xml:space="preserve"> </w:t>
      </w:r>
      <w:r w:rsidRPr="009C697B">
        <w:rPr>
          <w:rFonts w:cs="Arial"/>
        </w:rPr>
        <w:t xml:space="preserve">Yes, attributed to myself or my organisation </w:t>
      </w:r>
      <w:r w:rsidRPr="009C697B">
        <w:rPr>
          <w:rFonts w:cs="Arial"/>
        </w:rPr>
        <w:tab/>
      </w:r>
      <w:r w:rsidRPr="009C697B">
        <w:rPr>
          <w:rFonts w:cs="Arial"/>
        </w:rPr>
        <w:tab/>
      </w:r>
      <w:r w:rsidRPr="009C697B">
        <w:rPr>
          <w:rFonts w:cs="Arial"/>
        </w:rPr>
        <w:sym w:font="Symbol" w:char="F081"/>
      </w:r>
      <w:r w:rsidR="0012316E">
        <w:rPr>
          <w:rFonts w:cs="Arial"/>
        </w:rPr>
        <w:t xml:space="preserve"> </w:t>
      </w:r>
      <w:r w:rsidRPr="009C697B">
        <w:rPr>
          <w:rFonts w:cs="Arial"/>
        </w:rPr>
        <w:t>No</w:t>
      </w:r>
    </w:p>
    <w:p w14:paraId="6F36DCCD" w14:textId="77777777" w:rsidR="00C4609E" w:rsidRPr="009C697B" w:rsidRDefault="00C4609E" w:rsidP="00C4609E">
      <w:pPr>
        <w:rPr>
          <w:rFonts w:cs="Arial"/>
        </w:rPr>
      </w:pPr>
      <w:r w:rsidRPr="009C697B">
        <w:rPr>
          <w:rFonts w:cs="Arial"/>
        </w:rPr>
        <w:sym w:font="Symbol" w:char="F081"/>
      </w:r>
      <w:r w:rsidR="0012316E">
        <w:rPr>
          <w:rFonts w:cs="Arial"/>
        </w:rPr>
        <w:t xml:space="preserve"> </w:t>
      </w:r>
      <w:r w:rsidRPr="009C697B">
        <w:rPr>
          <w:rFonts w:cs="Arial"/>
        </w:rPr>
        <w:t>Yes, anonymously*</w:t>
      </w:r>
    </w:p>
    <w:p w14:paraId="26C190AC" w14:textId="77777777" w:rsidR="00C4609E" w:rsidRPr="00FC34D8" w:rsidRDefault="00C4609E" w:rsidP="00C4609E">
      <w:pPr>
        <w:rPr>
          <w:rFonts w:cs="Arial"/>
          <w:b/>
        </w:rPr>
      </w:pPr>
    </w:p>
    <w:p w14:paraId="6AD7D50C" w14:textId="771B7A90" w:rsidR="004E60D2" w:rsidRPr="00F37AE5" w:rsidRDefault="00C4609E" w:rsidP="00C4609E">
      <w:pPr>
        <w:jc w:val="both"/>
        <w:rPr>
          <w:rFonts w:cs="Arial"/>
          <w:i/>
        </w:rPr>
      </w:pPr>
      <w:r w:rsidRPr="00F37AE5">
        <w:rPr>
          <w:rFonts w:cs="Arial"/>
          <w:i/>
        </w:rPr>
        <w:t>*If you select this option, please note that your response will be published in full (but excluding this form), and if you wish to be anonymous you should ensure that your name, and any other identifying information, does not appear in the main text of your response. The Nuffield Council on Bioethics cannot take responsibility for anonymising responses in which the individual or organisation is identifiable from the content of their response.</w:t>
      </w:r>
      <w:r w:rsidR="006F5139" w:rsidRPr="00F37AE5">
        <w:rPr>
          <w:rFonts w:cs="Arial"/>
          <w:i/>
        </w:rPr>
        <w:t xml:space="preserve"> </w:t>
      </w:r>
    </w:p>
    <w:p w14:paraId="7439E5D6" w14:textId="7D96EC4C" w:rsidR="00840FF7" w:rsidRDefault="00840FF7" w:rsidP="00C4609E">
      <w:pPr>
        <w:jc w:val="both"/>
        <w:rPr>
          <w:rFonts w:cs="Arial"/>
        </w:rPr>
      </w:pPr>
    </w:p>
    <w:p w14:paraId="469BF4FD" w14:textId="77777777" w:rsidR="00C4609E" w:rsidRPr="00F37AE5" w:rsidRDefault="00C4609E" w:rsidP="002E024F">
      <w:pPr>
        <w:jc w:val="both"/>
        <w:rPr>
          <w:rFonts w:cs="Arial"/>
          <w:b/>
          <w:i/>
        </w:rPr>
      </w:pPr>
      <w:r w:rsidRPr="00F37AE5">
        <w:rPr>
          <w:rFonts w:cs="Arial"/>
          <w:b/>
          <w:i/>
        </w:rPr>
        <w:t>Obtaining consent to publish a response does not commit the Council to publishing it. We will also not publish any response where it appears to us that to do so might result in detriment to the Council</w:t>
      </w:r>
      <w:r w:rsidR="0012316E" w:rsidRPr="00F37AE5">
        <w:rPr>
          <w:rFonts w:cs="Arial"/>
          <w:b/>
          <w:i/>
        </w:rPr>
        <w:t>’</w:t>
      </w:r>
      <w:r w:rsidRPr="00F37AE5">
        <w:rPr>
          <w:rFonts w:cs="Arial"/>
          <w:b/>
          <w:i/>
        </w:rPr>
        <w:t>s reputation or render it liable to legal proceedings</w:t>
      </w:r>
      <w:r w:rsidR="0000551B" w:rsidRPr="00F37AE5">
        <w:rPr>
          <w:rFonts w:cs="Arial"/>
          <w:i/>
        </w:rPr>
        <w:t>.</w:t>
      </w:r>
    </w:p>
    <w:p w14:paraId="68127B3A" w14:textId="77777777" w:rsidR="00C4609E" w:rsidRDefault="00C4609E" w:rsidP="00C4609E">
      <w:pPr>
        <w:pStyle w:val="NormalWeb"/>
        <w:spacing w:before="0" w:beforeAutospacing="0" w:after="0" w:afterAutospacing="0"/>
        <w:rPr>
          <w:rFonts w:ascii="Arial" w:hAnsi="Arial" w:cs="Arial"/>
          <w:b/>
        </w:rPr>
      </w:pPr>
    </w:p>
    <w:p w14:paraId="1273FE64" w14:textId="63CD3A8F" w:rsidR="00C4609E" w:rsidRPr="00FC34D8" w:rsidRDefault="00C4609E" w:rsidP="00C4609E">
      <w:pPr>
        <w:pStyle w:val="NormalWeb"/>
        <w:spacing w:before="0" w:beforeAutospacing="0" w:after="0" w:afterAutospacing="0"/>
        <w:rPr>
          <w:rFonts w:ascii="Arial" w:hAnsi="Arial" w:cs="Arial"/>
          <w:b/>
        </w:rPr>
      </w:pPr>
      <w:r w:rsidRPr="00FC34D8">
        <w:rPr>
          <w:rFonts w:ascii="Arial" w:hAnsi="Arial" w:cs="Arial"/>
          <w:b/>
        </w:rPr>
        <w:t xml:space="preserve">Why are you interested in this </w:t>
      </w:r>
      <w:r w:rsidR="001E4CC4">
        <w:rPr>
          <w:rFonts w:ascii="Arial" w:hAnsi="Arial" w:cs="Arial"/>
          <w:b/>
        </w:rPr>
        <w:t>call for evidence</w:t>
      </w:r>
      <w:r w:rsidRPr="00FC34D8">
        <w:rPr>
          <w:rFonts w:ascii="Arial" w:hAnsi="Arial" w:cs="Arial"/>
          <w:b/>
        </w:rPr>
        <w:t>? (Tick as many as apply</w:t>
      </w:r>
      <w:r w:rsidR="002E024F">
        <w:rPr>
          <w:rFonts w:ascii="Arial" w:hAnsi="Arial" w:cs="Arial"/>
          <w:b/>
        </w:rPr>
        <w:t>.</w:t>
      </w:r>
      <w:r w:rsidRPr="00FC34D8">
        <w:rPr>
          <w:rFonts w:ascii="Arial" w:hAnsi="Arial" w:cs="Arial"/>
          <w:b/>
        </w:rPr>
        <w:t>)</w:t>
      </w:r>
    </w:p>
    <w:p w14:paraId="06F2F56F" w14:textId="77777777" w:rsidR="00C4609E" w:rsidRPr="00FC34D8" w:rsidRDefault="00C4609E" w:rsidP="00C4609E">
      <w:pPr>
        <w:pStyle w:val="NormalWeb"/>
        <w:spacing w:before="0" w:beforeAutospacing="0" w:after="0" w:afterAutospacing="0"/>
        <w:rPr>
          <w:rFonts w:ascii="Arial" w:hAnsi="Arial" w:cs="Arial"/>
        </w:rPr>
      </w:pPr>
    </w:p>
    <w:p w14:paraId="31BE5228" w14:textId="464242D6" w:rsidR="00C4609E" w:rsidRDefault="00C4609E" w:rsidP="00C4609E">
      <w:pPr>
        <w:pStyle w:val="NormalWeb"/>
        <w:spacing w:before="0" w:beforeAutospacing="0" w:after="0" w:afterAutospacing="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r>
      <w:r w:rsidR="005F296B">
        <w:rPr>
          <w:rFonts w:ascii="Arial" w:hAnsi="Arial" w:cs="Arial"/>
          <w:sz w:val="22"/>
          <w:szCs w:val="22"/>
        </w:rPr>
        <w:t>R</w:t>
      </w:r>
      <w:r w:rsidR="00EC6D05">
        <w:rPr>
          <w:rFonts w:ascii="Arial" w:hAnsi="Arial" w:cs="Arial"/>
          <w:sz w:val="22"/>
          <w:szCs w:val="22"/>
        </w:rPr>
        <w:t>esearcher</w:t>
      </w:r>
    </w:p>
    <w:p w14:paraId="6D629029" w14:textId="56AA048C" w:rsidR="002B7010" w:rsidRDefault="002B7010" w:rsidP="002B7010">
      <w:pPr>
        <w:pStyle w:val="NormalWeb"/>
        <w:spacing w:before="0" w:beforeAutospacing="0" w:after="0" w:afterAutospacing="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r>
      <w:r w:rsidR="005F296B">
        <w:rPr>
          <w:rFonts w:ascii="Arial" w:hAnsi="Arial" w:cs="Arial"/>
          <w:sz w:val="22"/>
          <w:szCs w:val="22"/>
        </w:rPr>
        <w:t>H</w:t>
      </w:r>
      <w:r w:rsidR="00EC6D05">
        <w:rPr>
          <w:rFonts w:ascii="Arial" w:hAnsi="Arial" w:cs="Arial"/>
          <w:sz w:val="22"/>
          <w:szCs w:val="22"/>
        </w:rPr>
        <w:t>ealthcare professional</w:t>
      </w:r>
    </w:p>
    <w:p w14:paraId="7941679B" w14:textId="637AA330" w:rsidR="009D1B5D" w:rsidRDefault="009D1B5D" w:rsidP="009D1B5D">
      <w:pPr>
        <w:pStyle w:val="NormalWeb"/>
        <w:spacing w:before="0" w:beforeAutospacing="0" w:after="0" w:afterAutospacing="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r>
      <w:r w:rsidR="005F296B">
        <w:rPr>
          <w:rFonts w:ascii="Arial" w:hAnsi="Arial" w:cs="Arial"/>
          <w:sz w:val="22"/>
          <w:szCs w:val="22"/>
        </w:rPr>
        <w:t>P</w:t>
      </w:r>
      <w:r w:rsidR="002F6468">
        <w:rPr>
          <w:rFonts w:ascii="Arial" w:hAnsi="Arial" w:cs="Arial"/>
          <w:sz w:val="22"/>
          <w:szCs w:val="22"/>
        </w:rPr>
        <w:t>olicy</w:t>
      </w:r>
      <w:r w:rsidR="005F296B">
        <w:rPr>
          <w:rFonts w:ascii="Arial" w:hAnsi="Arial" w:cs="Arial"/>
          <w:sz w:val="22"/>
          <w:szCs w:val="22"/>
        </w:rPr>
        <w:t>-maker</w:t>
      </w:r>
      <w:r>
        <w:rPr>
          <w:rFonts w:ascii="Arial" w:hAnsi="Arial" w:cs="Arial"/>
          <w:sz w:val="22"/>
          <w:szCs w:val="22"/>
        </w:rPr>
        <w:t xml:space="preserve"> </w:t>
      </w:r>
    </w:p>
    <w:p w14:paraId="5D30A91B" w14:textId="7EB1B17E" w:rsidR="00C4609E" w:rsidRDefault="00C4609E" w:rsidP="00C4609E">
      <w:pPr>
        <w:pStyle w:val="NormalWeb"/>
        <w:spacing w:before="0" w:beforeAutospacing="0" w:after="0" w:afterAutospacing="0"/>
        <w:ind w:left="720" w:hanging="72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r>
      <w:r w:rsidR="005F296B">
        <w:rPr>
          <w:rFonts w:ascii="Arial" w:hAnsi="Arial" w:cs="Arial"/>
          <w:sz w:val="22"/>
          <w:szCs w:val="22"/>
        </w:rPr>
        <w:t>F</w:t>
      </w:r>
      <w:r w:rsidR="008B5A3F">
        <w:rPr>
          <w:rFonts w:ascii="Arial" w:hAnsi="Arial" w:cs="Arial"/>
          <w:sz w:val="22"/>
          <w:szCs w:val="22"/>
        </w:rPr>
        <w:t>ront</w:t>
      </w:r>
      <w:r w:rsidR="004A59BB">
        <w:rPr>
          <w:rFonts w:ascii="Arial" w:hAnsi="Arial" w:cs="Arial"/>
          <w:sz w:val="22"/>
          <w:szCs w:val="22"/>
        </w:rPr>
        <w:t>-</w:t>
      </w:r>
      <w:r w:rsidR="008B5A3F">
        <w:rPr>
          <w:rFonts w:ascii="Arial" w:hAnsi="Arial" w:cs="Arial"/>
          <w:sz w:val="22"/>
          <w:szCs w:val="22"/>
        </w:rPr>
        <w:t>line worker</w:t>
      </w:r>
    </w:p>
    <w:p w14:paraId="01F31B33" w14:textId="2B39A6CF" w:rsidR="00196C51" w:rsidRDefault="00196C51" w:rsidP="00C4609E">
      <w:pPr>
        <w:pStyle w:val="NormalWeb"/>
        <w:spacing w:before="0" w:beforeAutospacing="0" w:after="0" w:afterAutospacing="0"/>
        <w:ind w:left="720" w:hanging="72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r>
      <w:r>
        <w:rPr>
          <w:rFonts w:ascii="Arial" w:hAnsi="Arial" w:cs="Arial"/>
          <w:sz w:val="22"/>
          <w:szCs w:val="22"/>
        </w:rPr>
        <w:t>Funder</w:t>
      </w:r>
    </w:p>
    <w:p w14:paraId="0DC7B28E" w14:textId="1CDF4269" w:rsidR="004A59BB" w:rsidRDefault="00C4609E" w:rsidP="004A59BB">
      <w:pPr>
        <w:pStyle w:val="NormalWeb"/>
        <w:spacing w:before="0" w:beforeAutospacing="0" w:after="0" w:afterAutospacing="0"/>
        <w:ind w:left="720" w:hanging="72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r>
      <w:r w:rsidR="005F296B">
        <w:rPr>
          <w:rFonts w:ascii="Arial" w:hAnsi="Arial" w:cs="Arial"/>
          <w:sz w:val="22"/>
          <w:szCs w:val="22"/>
        </w:rPr>
        <w:t>W</w:t>
      </w:r>
      <w:r w:rsidR="002E024F">
        <w:rPr>
          <w:rFonts w:ascii="Arial" w:hAnsi="Arial" w:cs="Arial"/>
          <w:sz w:val="22"/>
          <w:szCs w:val="22"/>
        </w:rPr>
        <w:t>ork for an NGO</w:t>
      </w:r>
      <w:r w:rsidR="00951A31">
        <w:rPr>
          <w:rFonts w:ascii="Arial" w:hAnsi="Arial" w:cs="Arial"/>
          <w:sz w:val="22"/>
          <w:szCs w:val="22"/>
        </w:rPr>
        <w:t xml:space="preserve"> or charity</w:t>
      </w:r>
    </w:p>
    <w:p w14:paraId="5B0714EF" w14:textId="65D6AD93" w:rsidR="00196C51" w:rsidRDefault="00196C51" w:rsidP="00196C51">
      <w:pPr>
        <w:pStyle w:val="NormalWeb"/>
        <w:spacing w:before="0" w:beforeAutospacing="0" w:after="0" w:afterAutospacing="0"/>
        <w:ind w:left="720" w:hanging="72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r>
      <w:r>
        <w:rPr>
          <w:rFonts w:ascii="Arial" w:hAnsi="Arial" w:cs="Arial"/>
          <w:sz w:val="22"/>
          <w:szCs w:val="22"/>
        </w:rPr>
        <w:t>Work for the private sector</w:t>
      </w:r>
    </w:p>
    <w:p w14:paraId="30ED3DE1" w14:textId="5624954B" w:rsidR="00196C51" w:rsidRDefault="00EA1DCD" w:rsidP="00EA1DCD">
      <w:pPr>
        <w:pStyle w:val="NormalWeb"/>
        <w:spacing w:before="0" w:beforeAutospacing="0" w:after="0" w:afterAutospacing="0"/>
        <w:ind w:left="720" w:hanging="72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r>
      <w:r w:rsidR="005F296B">
        <w:rPr>
          <w:rFonts w:ascii="Arial" w:hAnsi="Arial" w:cs="Arial"/>
          <w:sz w:val="22"/>
          <w:szCs w:val="22"/>
        </w:rPr>
        <w:t>W</w:t>
      </w:r>
      <w:r>
        <w:rPr>
          <w:rFonts w:ascii="Arial" w:hAnsi="Arial" w:cs="Arial"/>
          <w:sz w:val="22"/>
          <w:szCs w:val="22"/>
        </w:rPr>
        <w:t>ork for government</w:t>
      </w:r>
    </w:p>
    <w:p w14:paraId="1C658E2E" w14:textId="361DDD50" w:rsidR="00196C51" w:rsidRDefault="00196C51" w:rsidP="00196C51">
      <w:pPr>
        <w:pStyle w:val="NormalWeb"/>
        <w:spacing w:before="0" w:beforeAutospacing="0" w:after="0" w:afterAutospacing="0"/>
        <w:ind w:left="720" w:hanging="72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r>
      <w:r>
        <w:rPr>
          <w:rFonts w:ascii="Arial" w:hAnsi="Arial" w:cs="Arial"/>
          <w:sz w:val="22"/>
          <w:szCs w:val="22"/>
        </w:rPr>
        <w:t>Work for intergovernmental agency</w:t>
      </w:r>
    </w:p>
    <w:p w14:paraId="242BF25B" w14:textId="77777777" w:rsidR="00C4609E" w:rsidRPr="00FC34D8" w:rsidRDefault="00C4609E" w:rsidP="00C4609E">
      <w:pPr>
        <w:pStyle w:val="NormalWeb"/>
        <w:spacing w:before="0" w:beforeAutospacing="0" w:after="0" w:afterAutospacing="0"/>
        <w:rPr>
          <w:rFonts w:ascii="Arial" w:hAnsi="Arial" w:cs="Arial"/>
          <w:sz w:val="22"/>
          <w:szCs w:val="22"/>
        </w:rPr>
      </w:pPr>
      <w:r w:rsidRPr="00FC34D8">
        <w:rPr>
          <w:rFonts w:ascii="Arial" w:hAnsi="Arial" w:cs="Arial"/>
          <w:sz w:val="22"/>
          <w:szCs w:val="22"/>
        </w:rPr>
        <w:sym w:font="Symbol" w:char="F081"/>
      </w:r>
      <w:r w:rsidR="00D42FC9">
        <w:rPr>
          <w:rFonts w:ascii="Arial" w:hAnsi="Arial" w:cs="Arial"/>
          <w:sz w:val="22"/>
          <w:szCs w:val="22"/>
        </w:rPr>
        <w:tab/>
      </w:r>
      <w:r w:rsidR="00D027E8">
        <w:rPr>
          <w:rFonts w:ascii="Arial" w:hAnsi="Arial" w:cs="Arial"/>
          <w:sz w:val="22"/>
          <w:szCs w:val="22"/>
        </w:rPr>
        <w:t>Academic</w:t>
      </w:r>
      <w:r w:rsidR="00D027E8" w:rsidRPr="00FC34D8">
        <w:rPr>
          <w:rFonts w:ascii="Arial" w:hAnsi="Arial" w:cs="Arial"/>
          <w:sz w:val="22"/>
          <w:szCs w:val="22"/>
        </w:rPr>
        <w:t xml:space="preserve"> interest</w:t>
      </w:r>
    </w:p>
    <w:p w14:paraId="44FD42C8" w14:textId="07F27884" w:rsidR="00C4609E" w:rsidRPr="00FC34D8" w:rsidRDefault="00C4609E" w:rsidP="00C4609E">
      <w:pPr>
        <w:pStyle w:val="NormalWeb"/>
        <w:spacing w:before="0" w:beforeAutospacing="0" w:after="0" w:afterAutospacing="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t>Legal</w:t>
      </w:r>
      <w:r w:rsidR="005B12AD">
        <w:rPr>
          <w:rFonts w:ascii="Arial" w:hAnsi="Arial" w:cs="Arial"/>
          <w:sz w:val="22"/>
          <w:szCs w:val="22"/>
        </w:rPr>
        <w:t xml:space="preserve"> </w:t>
      </w:r>
      <w:r w:rsidRPr="00FC34D8">
        <w:rPr>
          <w:rFonts w:ascii="Arial" w:hAnsi="Arial" w:cs="Arial"/>
          <w:sz w:val="22"/>
          <w:szCs w:val="22"/>
        </w:rPr>
        <w:t>/</w:t>
      </w:r>
      <w:r w:rsidR="005B12AD">
        <w:rPr>
          <w:rFonts w:ascii="Arial" w:hAnsi="Arial" w:cs="Arial"/>
          <w:sz w:val="22"/>
          <w:szCs w:val="22"/>
        </w:rPr>
        <w:t xml:space="preserve"> </w:t>
      </w:r>
      <w:r w:rsidRPr="00FC34D8">
        <w:rPr>
          <w:rFonts w:ascii="Arial" w:hAnsi="Arial" w:cs="Arial"/>
          <w:sz w:val="22"/>
          <w:szCs w:val="22"/>
        </w:rPr>
        <w:t>regulatory interest</w:t>
      </w:r>
    </w:p>
    <w:p w14:paraId="42F7D590" w14:textId="77777777" w:rsidR="00C4609E" w:rsidRPr="00FC34D8" w:rsidRDefault="00C4609E" w:rsidP="00C4609E">
      <w:pPr>
        <w:pStyle w:val="NormalWeb"/>
        <w:spacing w:before="0" w:beforeAutospacing="0" w:after="0" w:afterAutospacing="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t xml:space="preserve">General interest </w:t>
      </w:r>
    </w:p>
    <w:p w14:paraId="38C8C629" w14:textId="7C35395D" w:rsidR="00C4609E" w:rsidRPr="00FC34D8" w:rsidRDefault="00C4609E" w:rsidP="00C4609E">
      <w:pPr>
        <w:pStyle w:val="NormalWeb"/>
        <w:spacing w:before="0" w:beforeAutospacing="0" w:after="0" w:afterAutospacing="0"/>
        <w:rPr>
          <w:rFonts w:ascii="Arial" w:hAnsi="Arial" w:cs="Arial"/>
          <w:sz w:val="22"/>
          <w:szCs w:val="22"/>
        </w:rPr>
      </w:pPr>
      <w:r w:rsidRPr="00FC34D8">
        <w:rPr>
          <w:rFonts w:ascii="Arial" w:hAnsi="Arial" w:cs="Arial"/>
          <w:sz w:val="22"/>
          <w:szCs w:val="22"/>
        </w:rPr>
        <w:sym w:font="Symbol" w:char="F081"/>
      </w:r>
      <w:r w:rsidRPr="00FC34D8">
        <w:rPr>
          <w:rFonts w:ascii="Arial" w:hAnsi="Arial" w:cs="Arial"/>
          <w:sz w:val="22"/>
          <w:szCs w:val="22"/>
        </w:rPr>
        <w:tab/>
        <w:t>Other (please state):</w:t>
      </w:r>
    </w:p>
    <w:p w14:paraId="4C2CED78" w14:textId="77777777" w:rsidR="00B267A0" w:rsidRPr="00291F19" w:rsidRDefault="00B267A0" w:rsidP="00C4609E">
      <w:pPr>
        <w:pStyle w:val="NormalWeb"/>
        <w:jc w:val="both"/>
        <w:rPr>
          <w:rFonts w:cs="Arial"/>
        </w:rPr>
      </w:pPr>
      <w:r w:rsidRPr="00291F19">
        <w:rPr>
          <w:rFonts w:ascii="Arial" w:hAnsi="Arial" w:cs="Arial"/>
        </w:rPr>
        <w:t xml:space="preserve">We would like to send you a link to the report when it is published and keep you informed about activities related to this project. If you would like us to do so, please tick here: </w:t>
      </w:r>
      <w:r w:rsidRPr="00291F19">
        <w:rPr>
          <w:rFonts w:cs="Arial"/>
        </w:rPr>
        <w:sym w:font="Symbol" w:char="F081"/>
      </w:r>
    </w:p>
    <w:p w14:paraId="729EF420" w14:textId="6BC3AA85" w:rsidR="00B267A0" w:rsidRPr="00F4155A" w:rsidRDefault="00B267A0" w:rsidP="00C4609E">
      <w:pPr>
        <w:pStyle w:val="NormalWeb"/>
        <w:jc w:val="both"/>
        <w:rPr>
          <w:rFonts w:ascii="Arial" w:hAnsi="Arial" w:cs="Arial"/>
        </w:rPr>
      </w:pPr>
      <w:r w:rsidRPr="00291F19">
        <w:rPr>
          <w:rFonts w:ascii="Arial" w:hAnsi="Arial" w:cs="Arial"/>
        </w:rPr>
        <w:t xml:space="preserve">If you would like to receive our newsletter on all the Council’s activities, </w:t>
      </w:r>
      <w:r w:rsidR="00F4155A" w:rsidRPr="00291F19">
        <w:rPr>
          <w:rFonts w:ascii="Arial" w:hAnsi="Arial" w:cs="Arial"/>
        </w:rPr>
        <w:t xml:space="preserve">please visit  our </w:t>
      </w:r>
      <w:hyperlink r:id="rId10" w:history="1">
        <w:r w:rsidR="00F4155A" w:rsidRPr="00291F19">
          <w:rPr>
            <w:rStyle w:val="Hyperlink"/>
            <w:rFonts w:ascii="Arial" w:hAnsi="Arial" w:cs="Arial"/>
          </w:rPr>
          <w:t>website</w:t>
        </w:r>
      </w:hyperlink>
      <w:r w:rsidR="00F4155A" w:rsidRPr="00291F19">
        <w:rPr>
          <w:rFonts w:ascii="Arial" w:hAnsi="Arial" w:cs="Arial"/>
        </w:rPr>
        <w:t>, or</w:t>
      </w:r>
      <w:r w:rsidRPr="00291F19">
        <w:rPr>
          <w:rFonts w:ascii="Arial" w:hAnsi="Arial" w:cs="Arial"/>
        </w:rPr>
        <w:t xml:space="preserve"> tick here: </w:t>
      </w:r>
      <w:r w:rsidRPr="00291F19">
        <w:rPr>
          <w:rFonts w:ascii="Arial" w:hAnsi="Arial" w:cs="Arial"/>
        </w:rPr>
        <w:sym w:font="Symbol" w:char="F081"/>
      </w:r>
    </w:p>
    <w:p w14:paraId="5708602B" w14:textId="57AC520D" w:rsidR="00B267A0" w:rsidRPr="00F37AE5" w:rsidRDefault="00B267A0" w:rsidP="006322FA">
      <w:pPr>
        <w:jc w:val="both"/>
        <w:rPr>
          <w:rFonts w:cs="Arial"/>
          <w:i/>
        </w:rPr>
      </w:pPr>
      <w:r w:rsidRPr="00F37AE5">
        <w:rPr>
          <w:rFonts w:cs="Arial"/>
          <w:i/>
        </w:rPr>
        <w:t>We will use your data only to send you the newsletter</w:t>
      </w:r>
      <w:r w:rsidR="00645134" w:rsidRPr="00F37AE5">
        <w:rPr>
          <w:rFonts w:cs="Arial"/>
          <w:i/>
        </w:rPr>
        <w:t>, project updates,</w:t>
      </w:r>
      <w:r w:rsidRPr="00F37AE5">
        <w:rPr>
          <w:rFonts w:cs="Arial"/>
          <w:i/>
        </w:rPr>
        <w:t xml:space="preserve"> and for our internal reviews of our </w:t>
      </w:r>
      <w:r w:rsidR="002763C8" w:rsidRPr="00F37AE5">
        <w:rPr>
          <w:rFonts w:cs="Arial"/>
          <w:i/>
        </w:rPr>
        <w:t>impact</w:t>
      </w:r>
      <w:r w:rsidRPr="00F37AE5">
        <w:rPr>
          <w:rFonts w:cs="Arial"/>
          <w:i/>
        </w:rPr>
        <w:t>. We will not share your data with any third parties. You may unsubscribe</w:t>
      </w:r>
      <w:r w:rsidR="00645134" w:rsidRPr="00F37AE5">
        <w:rPr>
          <w:rFonts w:cs="Arial"/>
          <w:i/>
        </w:rPr>
        <w:t xml:space="preserve"> from our newsletter</w:t>
      </w:r>
      <w:r w:rsidRPr="00F37AE5">
        <w:rPr>
          <w:rFonts w:cs="Arial"/>
          <w:i/>
        </w:rPr>
        <w:t xml:space="preserve"> at any time by clicking the unsubscribe link in any newsletter email or by emailing</w:t>
      </w:r>
      <w:r w:rsidR="00645134" w:rsidRPr="00F37AE5">
        <w:rPr>
          <w:rFonts w:cs="Arial"/>
          <w:i/>
        </w:rPr>
        <w:t xml:space="preserve"> </w:t>
      </w:r>
      <w:hyperlink r:id="rId11" w:history="1">
        <w:r w:rsidR="00645134" w:rsidRPr="00F37AE5">
          <w:rPr>
            <w:rStyle w:val="Hyperlink"/>
            <w:rFonts w:cs="Arial"/>
            <w:i/>
          </w:rPr>
          <w:t>bioethics@nuffieldbioethics.org</w:t>
        </w:r>
      </w:hyperlink>
      <w:r w:rsidR="00645134" w:rsidRPr="00F37AE5">
        <w:rPr>
          <w:rFonts w:cs="Arial"/>
          <w:i/>
        </w:rPr>
        <w:t xml:space="preserve">. </w:t>
      </w:r>
      <w:r w:rsidRPr="00F37AE5">
        <w:rPr>
          <w:rFonts w:cs="Arial"/>
          <w:i/>
        </w:rPr>
        <w:t xml:space="preserve"> </w:t>
      </w:r>
    </w:p>
    <w:p w14:paraId="67B0644B" w14:textId="0AD58B5E" w:rsidR="006F26B8" w:rsidRDefault="00B267A0" w:rsidP="00C4609E">
      <w:pPr>
        <w:pStyle w:val="NormalWeb"/>
        <w:jc w:val="both"/>
        <w:rPr>
          <w:rFonts w:ascii="Arial" w:hAnsi="Arial" w:cs="Arial"/>
          <w:i/>
          <w:sz w:val="22"/>
          <w:szCs w:val="22"/>
        </w:rPr>
      </w:pPr>
      <w:r w:rsidRPr="00F37AE5">
        <w:rPr>
          <w:rFonts w:ascii="Arial" w:hAnsi="Arial" w:cs="Arial"/>
          <w:i/>
          <w:sz w:val="22"/>
          <w:szCs w:val="22"/>
        </w:rPr>
        <w:t>For more details of our principles when dealing with personal data, see our Privacy Policy at</w:t>
      </w:r>
      <w:r w:rsidR="00050E6F" w:rsidRPr="00F37AE5">
        <w:rPr>
          <w:rFonts w:ascii="Arial" w:hAnsi="Arial" w:cs="Arial"/>
          <w:i/>
          <w:sz w:val="22"/>
          <w:szCs w:val="22"/>
        </w:rPr>
        <w:t xml:space="preserve">: </w:t>
      </w:r>
      <w:hyperlink r:id="rId12" w:history="1">
        <w:r w:rsidR="00050E6F" w:rsidRPr="00F37AE5">
          <w:rPr>
            <w:rStyle w:val="Hyperlink"/>
            <w:rFonts w:ascii="Arial" w:hAnsi="Arial" w:cs="Arial"/>
            <w:i/>
            <w:sz w:val="22"/>
            <w:szCs w:val="22"/>
          </w:rPr>
          <w:t>http://nuffieldbioethics.org/legal</w:t>
        </w:r>
      </w:hyperlink>
      <w:r w:rsidR="00050E6F" w:rsidRPr="00F37AE5">
        <w:rPr>
          <w:rFonts w:ascii="Arial" w:hAnsi="Arial" w:cs="Arial"/>
          <w:i/>
          <w:sz w:val="22"/>
          <w:szCs w:val="22"/>
        </w:rPr>
        <w:t xml:space="preserve">.   </w:t>
      </w:r>
    </w:p>
    <w:p w14:paraId="3D504002" w14:textId="77777777" w:rsidR="006F26B8" w:rsidRDefault="006F26B8">
      <w:pPr>
        <w:spacing w:after="200"/>
        <w:rPr>
          <w:rFonts w:eastAsia="Times New Roman" w:cs="Arial"/>
          <w:i/>
          <w:lang w:val="en-US"/>
        </w:rPr>
      </w:pPr>
      <w:r>
        <w:rPr>
          <w:rFonts w:cs="Arial"/>
          <w:i/>
        </w:rPr>
        <w:br w:type="page"/>
      </w:r>
    </w:p>
    <w:p w14:paraId="621CEDA4" w14:textId="70688D04" w:rsidR="00B267A0" w:rsidRPr="00182B2A" w:rsidRDefault="003A171D" w:rsidP="003A171D">
      <w:pPr>
        <w:pStyle w:val="Heading2"/>
        <w:rPr>
          <w:color w:val="244061" w:themeColor="accent1" w:themeShade="80"/>
          <w:sz w:val="28"/>
          <w:szCs w:val="28"/>
        </w:rPr>
      </w:pPr>
      <w:r w:rsidRPr="00182B2A">
        <w:rPr>
          <w:color w:val="244061" w:themeColor="accent1" w:themeShade="80"/>
          <w:sz w:val="28"/>
          <w:szCs w:val="28"/>
        </w:rPr>
        <w:lastRenderedPageBreak/>
        <w:t>Questions</w:t>
      </w:r>
    </w:p>
    <w:p w14:paraId="75F6C35E" w14:textId="68C9DB47" w:rsidR="006E417E" w:rsidRDefault="006E417E" w:rsidP="006E417E"/>
    <w:p w14:paraId="22EE19F9" w14:textId="75310466" w:rsidR="006E417E" w:rsidRPr="00933ECC" w:rsidRDefault="006E417E" w:rsidP="006E417E">
      <w:pPr>
        <w:rPr>
          <w:i/>
        </w:rPr>
      </w:pPr>
      <w:r w:rsidRPr="00933ECC">
        <w:rPr>
          <w:i/>
        </w:rPr>
        <w:t>Please use these page</w:t>
      </w:r>
      <w:bookmarkStart w:id="1" w:name="_GoBack"/>
      <w:bookmarkEnd w:id="1"/>
      <w:r w:rsidRPr="00933ECC">
        <w:rPr>
          <w:i/>
        </w:rPr>
        <w:t>s to provide your responses to our questions. Feel free to answer as few or as many questions as you wish.</w:t>
      </w:r>
    </w:p>
    <w:p w14:paraId="5E8057E7" w14:textId="1E974355" w:rsidR="003A171D" w:rsidRDefault="003A171D" w:rsidP="00F93B27">
      <w:pPr>
        <w:spacing w:line="240" w:lineRule="auto"/>
      </w:pPr>
    </w:p>
    <w:p w14:paraId="7AFB823C" w14:textId="77777777" w:rsidR="000F251E" w:rsidRPr="000F251E" w:rsidRDefault="000F251E" w:rsidP="00F93B27">
      <w:pPr>
        <w:pStyle w:val="ListParagraph"/>
        <w:numPr>
          <w:ilvl w:val="0"/>
          <w:numId w:val="24"/>
        </w:numPr>
        <w:spacing w:after="0" w:line="240" w:lineRule="auto"/>
        <w:ind w:left="360"/>
        <w:rPr>
          <w:b/>
        </w:rPr>
      </w:pPr>
      <w:r w:rsidRPr="000F251E">
        <w:rPr>
          <w:b/>
        </w:rPr>
        <w:t xml:space="preserve">Please comment on this working definition of a global health emergency. </w:t>
      </w:r>
    </w:p>
    <w:p w14:paraId="1DC02A97" w14:textId="2A1E2883" w:rsidR="000F251E" w:rsidRDefault="000F251E" w:rsidP="00F93B27">
      <w:pPr>
        <w:spacing w:line="240" w:lineRule="auto"/>
      </w:pPr>
    </w:p>
    <w:p w14:paraId="6204F531" w14:textId="77777777" w:rsidR="00F93B27" w:rsidRDefault="00F93B27" w:rsidP="00F93B27">
      <w:pPr>
        <w:spacing w:line="240" w:lineRule="auto"/>
      </w:pPr>
    </w:p>
    <w:p w14:paraId="702EA0D2" w14:textId="77777777" w:rsidR="000F251E" w:rsidRPr="000F251E" w:rsidRDefault="000F251E" w:rsidP="00F93B27">
      <w:pPr>
        <w:pStyle w:val="ListParagraph"/>
        <w:numPr>
          <w:ilvl w:val="0"/>
          <w:numId w:val="24"/>
        </w:numPr>
        <w:spacing w:after="0" w:line="240" w:lineRule="auto"/>
        <w:ind w:left="360"/>
        <w:rPr>
          <w:b/>
        </w:rPr>
      </w:pPr>
      <w:r w:rsidRPr="000F251E">
        <w:rPr>
          <w:b/>
        </w:rPr>
        <w:t>What might be the ethical implications of defining global health emergencies in this (or other) ways?</w:t>
      </w:r>
    </w:p>
    <w:p w14:paraId="2BFECF13" w14:textId="0C412CB8" w:rsidR="001A198A" w:rsidRDefault="001A198A" w:rsidP="00F93B27">
      <w:pPr>
        <w:spacing w:line="240" w:lineRule="auto"/>
      </w:pPr>
    </w:p>
    <w:p w14:paraId="3051EA0C" w14:textId="77777777" w:rsidR="00F93B27" w:rsidRDefault="00F93B27" w:rsidP="00F93B27">
      <w:pPr>
        <w:spacing w:line="240" w:lineRule="auto"/>
      </w:pPr>
    </w:p>
    <w:p w14:paraId="3FF65F92" w14:textId="77777777" w:rsidR="000F251E" w:rsidRPr="000F251E" w:rsidRDefault="000F251E" w:rsidP="00F93B27">
      <w:pPr>
        <w:pStyle w:val="ListParagraph"/>
        <w:numPr>
          <w:ilvl w:val="0"/>
          <w:numId w:val="24"/>
        </w:numPr>
        <w:spacing w:after="0" w:line="240" w:lineRule="auto"/>
        <w:ind w:left="360"/>
        <w:rPr>
          <w:b/>
        </w:rPr>
      </w:pPr>
      <w:r w:rsidRPr="000F251E">
        <w:rPr>
          <w:b/>
        </w:rPr>
        <w:t xml:space="preserve">Please provide examples of how, despite the urgency and pressure of other aspects of immediate humanitarian response, national governments, local researchers, and affected populations have genuinely been ‘at the table’ in setting research priorities in a global health emergency. </w:t>
      </w:r>
    </w:p>
    <w:p w14:paraId="69BD3A81" w14:textId="247B07B4" w:rsidR="000F251E" w:rsidRDefault="000F251E" w:rsidP="00F93B27">
      <w:pPr>
        <w:spacing w:line="240" w:lineRule="auto"/>
        <w:rPr>
          <w:b/>
        </w:rPr>
      </w:pPr>
    </w:p>
    <w:p w14:paraId="1EE33F23" w14:textId="67D45472" w:rsidR="00CD6B4C" w:rsidRDefault="00CD6B4C" w:rsidP="00F93B27">
      <w:pPr>
        <w:spacing w:line="240" w:lineRule="auto"/>
        <w:rPr>
          <w:b/>
        </w:rPr>
      </w:pPr>
    </w:p>
    <w:p w14:paraId="1B7A583B" w14:textId="331276DD" w:rsidR="000F251E" w:rsidRDefault="000F251E" w:rsidP="00F93B27">
      <w:pPr>
        <w:pStyle w:val="ListParagraph"/>
        <w:numPr>
          <w:ilvl w:val="0"/>
          <w:numId w:val="24"/>
        </w:numPr>
        <w:spacing w:after="0" w:line="240" w:lineRule="auto"/>
        <w:ind w:left="360"/>
        <w:rPr>
          <w:b/>
        </w:rPr>
      </w:pPr>
      <w:r w:rsidRPr="000F251E">
        <w:rPr>
          <w:b/>
        </w:rPr>
        <w:t xml:space="preserve">Please comment on what you believe are the essential aspects of community engagement in an emergency, their ethical justification, and how these can they be achieved. </w:t>
      </w:r>
    </w:p>
    <w:p w14:paraId="6666CA6F" w14:textId="506DBAFA" w:rsidR="00CD6B4C" w:rsidRDefault="00CD6B4C" w:rsidP="00F93B27">
      <w:pPr>
        <w:pStyle w:val="ListParagraph"/>
        <w:spacing w:after="0" w:line="240" w:lineRule="auto"/>
        <w:ind w:left="360"/>
        <w:rPr>
          <w:b/>
        </w:rPr>
      </w:pPr>
    </w:p>
    <w:p w14:paraId="1CAAF2B2" w14:textId="77777777" w:rsidR="00F93B27" w:rsidRPr="000F251E" w:rsidRDefault="00F93B27" w:rsidP="00F93B27">
      <w:pPr>
        <w:pStyle w:val="ListParagraph"/>
        <w:spacing w:after="0" w:line="240" w:lineRule="auto"/>
        <w:ind w:left="360"/>
        <w:rPr>
          <w:b/>
        </w:rPr>
      </w:pPr>
    </w:p>
    <w:p w14:paraId="37401FDF" w14:textId="77777777" w:rsidR="000F251E" w:rsidRPr="000F251E" w:rsidRDefault="000F251E" w:rsidP="00F93B27">
      <w:pPr>
        <w:pStyle w:val="ListParagraph"/>
        <w:numPr>
          <w:ilvl w:val="0"/>
          <w:numId w:val="24"/>
        </w:numPr>
        <w:spacing w:after="0" w:line="240" w:lineRule="auto"/>
        <w:ind w:left="360"/>
        <w:rPr>
          <w:b/>
        </w:rPr>
      </w:pPr>
      <w:r w:rsidRPr="000F251E">
        <w:rPr>
          <w:b/>
        </w:rPr>
        <w:t xml:space="preserve">Are there </w:t>
      </w:r>
      <w:r w:rsidRPr="000F251E">
        <w:rPr>
          <w:b/>
          <w:i/>
        </w:rPr>
        <w:t>any</w:t>
      </w:r>
      <w:r w:rsidRPr="000F251E">
        <w:rPr>
          <w:b/>
        </w:rPr>
        <w:t xml:space="preserve"> circumstances in which research might be so important, and time so short, that this could outweigh the need for local voices to be heard?</w:t>
      </w:r>
    </w:p>
    <w:p w14:paraId="6456E36D" w14:textId="269780C7" w:rsidR="000F251E" w:rsidRDefault="000F251E" w:rsidP="00F93B27">
      <w:pPr>
        <w:spacing w:line="240" w:lineRule="auto"/>
      </w:pPr>
    </w:p>
    <w:p w14:paraId="0BD9035D" w14:textId="77777777" w:rsidR="001C5491" w:rsidRDefault="001C5491" w:rsidP="00F93B27">
      <w:pPr>
        <w:spacing w:line="240" w:lineRule="auto"/>
      </w:pPr>
    </w:p>
    <w:p w14:paraId="5A5A8CC1" w14:textId="44655506" w:rsidR="00B4532C" w:rsidRPr="00B4532C" w:rsidRDefault="00B4532C" w:rsidP="00F93B27">
      <w:pPr>
        <w:pStyle w:val="ListParagraph"/>
        <w:numPr>
          <w:ilvl w:val="0"/>
          <w:numId w:val="24"/>
        </w:numPr>
        <w:spacing w:after="0" w:line="240" w:lineRule="auto"/>
        <w:ind w:left="360"/>
        <w:rPr>
          <w:b/>
        </w:rPr>
      </w:pPr>
      <w:r w:rsidRPr="00B4532C">
        <w:rPr>
          <w:b/>
        </w:rPr>
        <w:t xml:space="preserve">In your view, in what ways, if at all, should decisions about study design and acceptable risk be affected by the fact that the research will be taking place in a global health emergency? On what basis would you justify any variation? </w:t>
      </w:r>
    </w:p>
    <w:p w14:paraId="5ED6B6A2" w14:textId="72354722" w:rsidR="00B4532C" w:rsidRDefault="00B4532C" w:rsidP="00F93B27">
      <w:pPr>
        <w:spacing w:line="240" w:lineRule="auto"/>
      </w:pPr>
    </w:p>
    <w:p w14:paraId="00F6D6D2" w14:textId="77777777" w:rsidR="00F93B27" w:rsidRDefault="00F93B27" w:rsidP="00F93B27">
      <w:pPr>
        <w:spacing w:line="240" w:lineRule="auto"/>
      </w:pPr>
    </w:p>
    <w:p w14:paraId="6E293B9E" w14:textId="65F13979" w:rsidR="00B4532C" w:rsidRPr="00B4532C" w:rsidRDefault="00B4532C" w:rsidP="00F93B27">
      <w:pPr>
        <w:pStyle w:val="ListParagraph"/>
        <w:numPr>
          <w:ilvl w:val="0"/>
          <w:numId w:val="24"/>
        </w:numPr>
        <w:spacing w:after="0" w:line="240" w:lineRule="auto"/>
        <w:ind w:left="360"/>
        <w:rPr>
          <w:b/>
        </w:rPr>
      </w:pPr>
      <w:r w:rsidRPr="00B4532C">
        <w:rPr>
          <w:b/>
        </w:rPr>
        <w:t xml:space="preserve">In what ways, if at all, could it be morally justifiable to change the ‘standard’ ethical and regulatory review processes to respond to the time pressures inherent in a global health emergency? </w:t>
      </w:r>
    </w:p>
    <w:p w14:paraId="3EE10346" w14:textId="45C73767" w:rsidR="00B4532C" w:rsidRDefault="00B4532C" w:rsidP="00F93B27">
      <w:pPr>
        <w:spacing w:line="240" w:lineRule="auto"/>
      </w:pPr>
    </w:p>
    <w:p w14:paraId="06A538A6" w14:textId="77777777" w:rsidR="00F93B27" w:rsidRDefault="00F93B27" w:rsidP="00F93B27">
      <w:pPr>
        <w:spacing w:line="240" w:lineRule="auto"/>
      </w:pPr>
    </w:p>
    <w:p w14:paraId="59477D67" w14:textId="5BEA3CAC" w:rsidR="00B4532C" w:rsidRPr="00B4532C" w:rsidRDefault="00B4532C" w:rsidP="00F93B27">
      <w:pPr>
        <w:pStyle w:val="ListParagraph"/>
        <w:numPr>
          <w:ilvl w:val="0"/>
          <w:numId w:val="24"/>
        </w:numPr>
        <w:spacing w:after="0" w:line="240" w:lineRule="auto"/>
        <w:ind w:left="360"/>
        <w:rPr>
          <w:b/>
        </w:rPr>
      </w:pPr>
      <w:r w:rsidRPr="00B4532C">
        <w:rPr>
          <w:b/>
        </w:rPr>
        <w:t xml:space="preserve">If any differences in approach to study design or review can be justified because of the features of a global health emergency, would safeguards, such as an independent declaration that ‘emergency’ criteria have been met, be necessary? </w:t>
      </w:r>
    </w:p>
    <w:p w14:paraId="26A2C49E" w14:textId="750E35E2" w:rsidR="00B4532C" w:rsidRDefault="00B4532C" w:rsidP="00F93B27">
      <w:pPr>
        <w:spacing w:line="240" w:lineRule="auto"/>
      </w:pPr>
    </w:p>
    <w:p w14:paraId="11D50C57" w14:textId="77777777" w:rsidR="00F93B27" w:rsidRDefault="00F93B27" w:rsidP="00F93B27">
      <w:pPr>
        <w:spacing w:line="240" w:lineRule="auto"/>
      </w:pPr>
    </w:p>
    <w:p w14:paraId="1BCE93E9" w14:textId="2CA6B4A0" w:rsidR="00B4532C" w:rsidRPr="00E9274C" w:rsidRDefault="00B4532C" w:rsidP="00F93B27">
      <w:pPr>
        <w:pStyle w:val="ListParagraph"/>
        <w:numPr>
          <w:ilvl w:val="0"/>
          <w:numId w:val="24"/>
        </w:numPr>
        <w:spacing w:after="0" w:line="240" w:lineRule="auto"/>
        <w:ind w:left="360"/>
        <w:rPr>
          <w:b/>
        </w:rPr>
      </w:pPr>
      <w:r w:rsidRPr="00B4532C">
        <w:rPr>
          <w:b/>
        </w:rPr>
        <w:t>When choosing a study design, is it ever justifiable to prioritise a design that will maximise knowledge and hence scope for benefit for future generations, over a design that maximises the possibility of benefit for people affected by the current emergency; or could this never be justified? On what ethical basis would you justify such a choice?</w:t>
      </w:r>
    </w:p>
    <w:p w14:paraId="155061CC" w14:textId="19FF8D38" w:rsidR="001C5491" w:rsidRDefault="001C5491" w:rsidP="00F93B27">
      <w:pPr>
        <w:spacing w:line="240" w:lineRule="auto"/>
      </w:pPr>
    </w:p>
    <w:p w14:paraId="3CA3A617" w14:textId="77777777" w:rsidR="001B3647" w:rsidRDefault="001B3647" w:rsidP="00F93B27">
      <w:pPr>
        <w:spacing w:line="240" w:lineRule="auto"/>
      </w:pPr>
    </w:p>
    <w:p w14:paraId="5042CBAA" w14:textId="0160423F" w:rsidR="00B4532C" w:rsidRDefault="00B4532C" w:rsidP="00F93B27">
      <w:pPr>
        <w:pStyle w:val="ListParagraph"/>
        <w:numPr>
          <w:ilvl w:val="0"/>
          <w:numId w:val="24"/>
        </w:numPr>
        <w:spacing w:after="0" w:line="240" w:lineRule="auto"/>
        <w:ind w:left="360"/>
        <w:rPr>
          <w:b/>
        </w:rPr>
      </w:pPr>
      <w:r w:rsidRPr="00B4532C">
        <w:rPr>
          <w:b/>
        </w:rPr>
        <w:t>Are there any specific kinds of research or innovation that, in your view, raise distinct ethical questions and / or might demand differential ethical treatment?</w:t>
      </w:r>
    </w:p>
    <w:p w14:paraId="64DA282D" w14:textId="3E7ECCCE" w:rsidR="00E9274C" w:rsidRDefault="00E9274C" w:rsidP="00F93B27">
      <w:pPr>
        <w:pStyle w:val="ListParagraph"/>
        <w:spacing w:after="0" w:line="240" w:lineRule="auto"/>
        <w:ind w:left="360"/>
        <w:rPr>
          <w:b/>
        </w:rPr>
      </w:pPr>
    </w:p>
    <w:p w14:paraId="2183C099" w14:textId="544060F9" w:rsidR="00E9274C" w:rsidRDefault="00E9274C" w:rsidP="00F93B27">
      <w:pPr>
        <w:pStyle w:val="ListParagraph"/>
        <w:spacing w:after="0" w:line="240" w:lineRule="auto"/>
        <w:ind w:left="360"/>
        <w:rPr>
          <w:b/>
        </w:rPr>
      </w:pPr>
    </w:p>
    <w:p w14:paraId="44D50739" w14:textId="77777777" w:rsidR="001B3647" w:rsidRDefault="001B3647" w:rsidP="00F93B27">
      <w:pPr>
        <w:pStyle w:val="ListParagraph"/>
        <w:spacing w:after="0" w:line="240" w:lineRule="auto"/>
        <w:ind w:left="360"/>
        <w:rPr>
          <w:b/>
        </w:rPr>
      </w:pPr>
    </w:p>
    <w:p w14:paraId="1C9FF133" w14:textId="155325BA" w:rsidR="00E9274C" w:rsidRDefault="00E9274C" w:rsidP="00F93B27">
      <w:pPr>
        <w:pStyle w:val="ListParagraph"/>
        <w:numPr>
          <w:ilvl w:val="0"/>
          <w:numId w:val="24"/>
        </w:numPr>
        <w:spacing w:after="0" w:line="240" w:lineRule="auto"/>
        <w:ind w:left="360"/>
        <w:rPr>
          <w:b/>
        </w:rPr>
      </w:pPr>
      <w:r w:rsidRPr="00E9274C">
        <w:rPr>
          <w:b/>
        </w:rPr>
        <w:lastRenderedPageBreak/>
        <w:t xml:space="preserve">Are you aware of any examples of when an emergency seemed to demand a different approach to making decisions about research participation? If so, please explain how any derogation from standard approaches might be ethically justified, and the relevance of the kind of research concerned (for example research involving physical intervention as opposed to research involving data only). </w:t>
      </w:r>
    </w:p>
    <w:p w14:paraId="31DB1AE6" w14:textId="77777777" w:rsidR="00E9274C" w:rsidRPr="00E9274C" w:rsidRDefault="00E9274C" w:rsidP="00F93B27">
      <w:pPr>
        <w:pStyle w:val="ListParagraph"/>
        <w:spacing w:after="0" w:line="240" w:lineRule="auto"/>
        <w:ind w:left="360"/>
        <w:rPr>
          <w:b/>
        </w:rPr>
      </w:pPr>
    </w:p>
    <w:p w14:paraId="3EF503E0" w14:textId="57CFFA0C" w:rsidR="00E9274C" w:rsidRDefault="00E9274C" w:rsidP="00F93B27">
      <w:pPr>
        <w:pStyle w:val="ListParagraph"/>
        <w:spacing w:after="0" w:line="240" w:lineRule="auto"/>
        <w:jc w:val="both"/>
        <w:rPr>
          <w:b/>
          <w:sz w:val="24"/>
          <w:szCs w:val="24"/>
        </w:rPr>
      </w:pPr>
    </w:p>
    <w:p w14:paraId="58A273C0" w14:textId="13038DD9" w:rsidR="00E9274C" w:rsidRDefault="00E9274C" w:rsidP="00F93B27">
      <w:pPr>
        <w:pStyle w:val="ListParagraph"/>
        <w:numPr>
          <w:ilvl w:val="0"/>
          <w:numId w:val="24"/>
        </w:numPr>
        <w:spacing w:after="0" w:line="240" w:lineRule="auto"/>
        <w:ind w:left="360"/>
        <w:rPr>
          <w:b/>
        </w:rPr>
      </w:pPr>
      <w:r w:rsidRPr="00E9274C">
        <w:rPr>
          <w:b/>
        </w:rPr>
        <w:t>If we consider the giving of valid consent as one element in the ‘ethical ecosystem’ around research in emergencies, and recognise too that consent is often imperfect, what are the other essential elements of the ecosystem necessary for such decision-making to be considered legitimate?</w:t>
      </w:r>
    </w:p>
    <w:p w14:paraId="0A658099" w14:textId="77777777" w:rsidR="00E9274C" w:rsidRPr="00E9274C" w:rsidRDefault="00E9274C" w:rsidP="00F93B27">
      <w:pPr>
        <w:pStyle w:val="ListParagraph"/>
        <w:spacing w:after="0" w:line="240" w:lineRule="auto"/>
        <w:ind w:left="360"/>
        <w:rPr>
          <w:b/>
        </w:rPr>
      </w:pPr>
    </w:p>
    <w:p w14:paraId="6B3F829C" w14:textId="26228885" w:rsidR="00E9274C" w:rsidRDefault="00E9274C" w:rsidP="00F93B27">
      <w:pPr>
        <w:pStyle w:val="ListParagraph"/>
        <w:spacing w:after="0" w:line="240" w:lineRule="auto"/>
        <w:jc w:val="both"/>
        <w:rPr>
          <w:b/>
          <w:sz w:val="24"/>
          <w:szCs w:val="24"/>
        </w:rPr>
      </w:pPr>
    </w:p>
    <w:p w14:paraId="26A7E940" w14:textId="0E4AC24D" w:rsidR="00E9274C" w:rsidRDefault="00E9274C" w:rsidP="00F93B27">
      <w:pPr>
        <w:pStyle w:val="ListParagraph"/>
        <w:numPr>
          <w:ilvl w:val="0"/>
          <w:numId w:val="24"/>
        </w:numPr>
        <w:spacing w:after="0" w:line="240" w:lineRule="auto"/>
        <w:ind w:left="360"/>
        <w:rPr>
          <w:b/>
        </w:rPr>
      </w:pPr>
      <w:r w:rsidRPr="00E9274C">
        <w:rPr>
          <w:b/>
        </w:rPr>
        <w:t>Are there any circumstances in which participation in research should not be optional?</w:t>
      </w:r>
    </w:p>
    <w:p w14:paraId="650CAB29" w14:textId="533AE7A8" w:rsidR="00DB4C7E" w:rsidRDefault="00DB4C7E" w:rsidP="00F93B27">
      <w:pPr>
        <w:spacing w:line="240" w:lineRule="auto"/>
        <w:rPr>
          <w:b/>
        </w:rPr>
      </w:pPr>
    </w:p>
    <w:p w14:paraId="15D5E955" w14:textId="642DC4F7" w:rsidR="001B3647" w:rsidRDefault="001B3647" w:rsidP="00F93B27">
      <w:pPr>
        <w:spacing w:line="240" w:lineRule="auto"/>
        <w:rPr>
          <w:b/>
        </w:rPr>
      </w:pPr>
    </w:p>
    <w:p w14:paraId="6CF5162A" w14:textId="77777777" w:rsidR="00BB16DF" w:rsidRPr="00BB16DF" w:rsidRDefault="00BB16DF" w:rsidP="00F93B27">
      <w:pPr>
        <w:pStyle w:val="ListParagraph"/>
        <w:numPr>
          <w:ilvl w:val="0"/>
          <w:numId w:val="24"/>
        </w:numPr>
        <w:spacing w:after="0" w:line="240" w:lineRule="auto"/>
        <w:ind w:left="360"/>
        <w:rPr>
          <w:b/>
        </w:rPr>
      </w:pPr>
      <w:r w:rsidRPr="00BB16DF">
        <w:rPr>
          <w:b/>
        </w:rPr>
        <w:t>What, in your experience, are the main ethical challenges that arise as a result of uncertainties in the boundaries between treatment, research, evaluation, and public health? To what extent are these associated with logistical or resource constraints?</w:t>
      </w:r>
    </w:p>
    <w:p w14:paraId="116045A4" w14:textId="1F14A47A" w:rsidR="00BB16DF" w:rsidRDefault="00BB16DF" w:rsidP="00F93B27">
      <w:pPr>
        <w:pStyle w:val="numbering"/>
        <w:numPr>
          <w:ilvl w:val="0"/>
          <w:numId w:val="0"/>
        </w:numPr>
        <w:ind w:left="720"/>
      </w:pPr>
    </w:p>
    <w:p w14:paraId="355C6C23" w14:textId="77777777" w:rsidR="00BB16DF" w:rsidRPr="00BB16DF" w:rsidRDefault="00BB16DF" w:rsidP="00F93B27">
      <w:pPr>
        <w:pStyle w:val="ListParagraph"/>
        <w:numPr>
          <w:ilvl w:val="0"/>
          <w:numId w:val="24"/>
        </w:numPr>
        <w:spacing w:after="0" w:line="240" w:lineRule="auto"/>
        <w:ind w:left="360"/>
        <w:rPr>
          <w:b/>
        </w:rPr>
      </w:pPr>
      <w:r w:rsidRPr="00BB16DF">
        <w:rPr>
          <w:b/>
        </w:rPr>
        <w:t>Is it possible to create a meaningful distinction between the collection of personal data for public health purposes, and for research purposes? What does this mean for consent and for data-sharing?</w:t>
      </w:r>
    </w:p>
    <w:p w14:paraId="35AD4019" w14:textId="6FBD878A" w:rsidR="00BB16DF" w:rsidRDefault="00BB16DF" w:rsidP="00F93B27">
      <w:pPr>
        <w:pStyle w:val="ListParagraph"/>
        <w:spacing w:after="0" w:line="240" w:lineRule="auto"/>
        <w:rPr>
          <w:b/>
        </w:rPr>
      </w:pPr>
    </w:p>
    <w:p w14:paraId="55059FDC" w14:textId="1F2AF1EC" w:rsidR="001B3647" w:rsidRDefault="001B3647" w:rsidP="00F93B27">
      <w:pPr>
        <w:pStyle w:val="ListParagraph"/>
        <w:spacing w:after="0" w:line="240" w:lineRule="auto"/>
        <w:rPr>
          <w:b/>
        </w:rPr>
      </w:pPr>
    </w:p>
    <w:p w14:paraId="5280E090" w14:textId="77777777" w:rsidR="00BB16DF" w:rsidRPr="00BB16DF" w:rsidRDefault="00BB16DF" w:rsidP="00F93B27">
      <w:pPr>
        <w:pStyle w:val="ListParagraph"/>
        <w:numPr>
          <w:ilvl w:val="0"/>
          <w:numId w:val="24"/>
        </w:numPr>
        <w:spacing w:after="0" w:line="240" w:lineRule="auto"/>
        <w:ind w:left="360"/>
        <w:rPr>
          <w:b/>
        </w:rPr>
      </w:pPr>
      <w:r w:rsidRPr="00BB16DF">
        <w:rPr>
          <w:b/>
        </w:rPr>
        <w:t>How could a more coherent approach to the complex relationships between research and other essential services in a global health emergency be developed, so that front line workers are supported by ethical guidance that reflects the realities they face?</w:t>
      </w:r>
    </w:p>
    <w:p w14:paraId="3533DA37" w14:textId="58566843" w:rsidR="00BB16DF" w:rsidRDefault="00BB16DF" w:rsidP="00F93B27">
      <w:pPr>
        <w:pStyle w:val="ListParagraph"/>
        <w:spacing w:after="0" w:line="240" w:lineRule="auto"/>
      </w:pPr>
    </w:p>
    <w:p w14:paraId="05EAAAD6" w14:textId="4C226F46" w:rsidR="001B3647" w:rsidRDefault="001B3647" w:rsidP="00F93B27">
      <w:pPr>
        <w:pStyle w:val="ListParagraph"/>
        <w:spacing w:after="0" w:line="240" w:lineRule="auto"/>
      </w:pPr>
    </w:p>
    <w:p w14:paraId="21474B05" w14:textId="77777777" w:rsidR="00BB16DF" w:rsidRPr="00BB16DF" w:rsidRDefault="00BB16DF" w:rsidP="00F93B27">
      <w:pPr>
        <w:pStyle w:val="ListParagraph"/>
        <w:numPr>
          <w:ilvl w:val="0"/>
          <w:numId w:val="24"/>
        </w:numPr>
        <w:spacing w:after="0" w:line="240" w:lineRule="auto"/>
        <w:ind w:left="360"/>
        <w:rPr>
          <w:b/>
        </w:rPr>
      </w:pPr>
      <w:r w:rsidRPr="00BB16DF">
        <w:rPr>
          <w:b/>
        </w:rPr>
        <w:t>In the alternative, do you think that there are ethical justifications for maintaining clear distinctions between the activities of ‘research’, ‘health care’ and ‘public health interventions’ in a global health emergency? If so, what are they?</w:t>
      </w:r>
    </w:p>
    <w:p w14:paraId="1BEEABA9" w14:textId="7572D169" w:rsidR="00F93B27" w:rsidRDefault="00F93B27" w:rsidP="00F93B27">
      <w:pPr>
        <w:pStyle w:val="ListParagraph"/>
        <w:spacing w:after="0" w:line="240" w:lineRule="auto"/>
        <w:rPr>
          <w:b/>
        </w:rPr>
      </w:pPr>
    </w:p>
    <w:p w14:paraId="50D8A407" w14:textId="77777777" w:rsidR="00C727F0" w:rsidRDefault="00C727F0" w:rsidP="00F93B27">
      <w:pPr>
        <w:pStyle w:val="ListParagraph"/>
        <w:spacing w:after="0" w:line="240" w:lineRule="auto"/>
        <w:rPr>
          <w:b/>
        </w:rPr>
      </w:pPr>
    </w:p>
    <w:p w14:paraId="01616F77" w14:textId="46B3746B" w:rsidR="00DB4C7E" w:rsidRDefault="00DB4C7E" w:rsidP="001B3647">
      <w:pPr>
        <w:pStyle w:val="ListParagraph"/>
        <w:numPr>
          <w:ilvl w:val="0"/>
          <w:numId w:val="24"/>
        </w:numPr>
        <w:spacing w:after="0" w:line="240" w:lineRule="auto"/>
        <w:ind w:left="360"/>
        <w:rPr>
          <w:b/>
        </w:rPr>
      </w:pPr>
      <w:r w:rsidRPr="00DB4C7E">
        <w:rPr>
          <w:b/>
        </w:rPr>
        <w:t>Do the exigencies of global health emergencies (for example levels of risk, security requirements, extremity of humanitarian need, rapidity of response) change the obligations on, and expectations of, front-line research staff in any way?</w:t>
      </w:r>
    </w:p>
    <w:p w14:paraId="10BFEA52" w14:textId="77777777" w:rsidR="001B3647" w:rsidRPr="001B3647" w:rsidRDefault="001B3647" w:rsidP="001B3647">
      <w:pPr>
        <w:pStyle w:val="ListParagraph"/>
        <w:spacing w:after="0" w:line="240" w:lineRule="auto"/>
        <w:rPr>
          <w:b/>
        </w:rPr>
      </w:pPr>
    </w:p>
    <w:p w14:paraId="6D8604AF" w14:textId="77777777" w:rsidR="001B3647" w:rsidRPr="00DB4C7E" w:rsidRDefault="001B3647" w:rsidP="001B3647">
      <w:pPr>
        <w:pStyle w:val="ListParagraph"/>
        <w:spacing w:after="0" w:line="240" w:lineRule="auto"/>
        <w:ind w:left="360"/>
        <w:rPr>
          <w:b/>
        </w:rPr>
      </w:pPr>
    </w:p>
    <w:p w14:paraId="52B1A2A0" w14:textId="68F4FD7E" w:rsidR="00DB4C7E" w:rsidRDefault="00DB4C7E" w:rsidP="001B3647">
      <w:pPr>
        <w:pStyle w:val="ListParagraph"/>
        <w:numPr>
          <w:ilvl w:val="0"/>
          <w:numId w:val="24"/>
        </w:numPr>
        <w:spacing w:after="0" w:line="240" w:lineRule="auto"/>
        <w:ind w:left="360"/>
        <w:rPr>
          <w:b/>
        </w:rPr>
      </w:pPr>
      <w:r w:rsidRPr="00DB4C7E">
        <w:rPr>
          <w:b/>
        </w:rPr>
        <w:t>What constitutes fair treatment of both local and expatriate front-line research staff, and who is responsible for ensuring that they receive such treatment? Can differential treatment ever be justified?</w:t>
      </w:r>
    </w:p>
    <w:p w14:paraId="19ADBF24" w14:textId="3F6076AE" w:rsidR="001B3647" w:rsidRDefault="001B3647" w:rsidP="001B3647">
      <w:pPr>
        <w:pStyle w:val="ListParagraph"/>
        <w:spacing w:after="0" w:line="240" w:lineRule="auto"/>
        <w:ind w:left="360"/>
        <w:rPr>
          <w:b/>
        </w:rPr>
      </w:pPr>
    </w:p>
    <w:p w14:paraId="72B5B89D" w14:textId="77777777" w:rsidR="001B3647" w:rsidRPr="00DB4C7E" w:rsidRDefault="001B3647" w:rsidP="001B3647">
      <w:pPr>
        <w:pStyle w:val="ListParagraph"/>
        <w:spacing w:after="0" w:line="240" w:lineRule="auto"/>
        <w:ind w:left="360"/>
        <w:rPr>
          <w:b/>
        </w:rPr>
      </w:pPr>
    </w:p>
    <w:p w14:paraId="5F9ED6CC" w14:textId="77777777" w:rsidR="00DB4C7E" w:rsidRPr="00DB4C7E" w:rsidRDefault="00DB4C7E" w:rsidP="001B3647">
      <w:pPr>
        <w:pStyle w:val="ListParagraph"/>
        <w:numPr>
          <w:ilvl w:val="0"/>
          <w:numId w:val="24"/>
        </w:numPr>
        <w:spacing w:after="0" w:line="240" w:lineRule="auto"/>
        <w:ind w:left="360"/>
        <w:rPr>
          <w:b/>
        </w:rPr>
      </w:pPr>
      <w:r w:rsidRPr="00DB4C7E">
        <w:rPr>
          <w:b/>
        </w:rPr>
        <w:t xml:space="preserve">What mechanisms are there, or should there be, to help ensure that obligations to front-line research staff are </w:t>
      </w:r>
      <w:proofErr w:type="spellStart"/>
      <w:r w:rsidRPr="00DB4C7E">
        <w:rPr>
          <w:b/>
        </w:rPr>
        <w:t>honoured</w:t>
      </w:r>
      <w:proofErr w:type="spellEnd"/>
      <w:r w:rsidRPr="00DB4C7E">
        <w:rPr>
          <w:b/>
        </w:rPr>
        <w:t>?</w:t>
      </w:r>
    </w:p>
    <w:p w14:paraId="6BA34179" w14:textId="5363A61F" w:rsidR="00DB4C7E" w:rsidRDefault="00DB4C7E" w:rsidP="001B3647">
      <w:pPr>
        <w:pStyle w:val="ListParagraph"/>
        <w:spacing w:after="0" w:line="240" w:lineRule="auto"/>
        <w:rPr>
          <w:b/>
        </w:rPr>
      </w:pPr>
    </w:p>
    <w:p w14:paraId="30E8DBCA" w14:textId="162C2405" w:rsidR="001B3647" w:rsidRDefault="001B3647" w:rsidP="001B3647">
      <w:pPr>
        <w:pStyle w:val="ListParagraph"/>
        <w:spacing w:after="0" w:line="240" w:lineRule="auto"/>
        <w:rPr>
          <w:b/>
        </w:rPr>
      </w:pPr>
    </w:p>
    <w:p w14:paraId="366E9395" w14:textId="77777777" w:rsidR="001B3647" w:rsidRPr="00DB4C7E" w:rsidRDefault="001B3647" w:rsidP="001B3647">
      <w:pPr>
        <w:pStyle w:val="ListParagraph"/>
        <w:spacing w:after="0" w:line="240" w:lineRule="auto"/>
        <w:rPr>
          <w:b/>
        </w:rPr>
      </w:pPr>
    </w:p>
    <w:p w14:paraId="7113B857" w14:textId="77777777" w:rsidR="00DB4C7E" w:rsidRPr="00DB4C7E" w:rsidRDefault="00DB4C7E" w:rsidP="001B3647">
      <w:pPr>
        <w:pStyle w:val="ListParagraph"/>
        <w:numPr>
          <w:ilvl w:val="0"/>
          <w:numId w:val="24"/>
        </w:numPr>
        <w:spacing w:after="0" w:line="240" w:lineRule="auto"/>
        <w:ind w:left="360"/>
        <w:rPr>
          <w:b/>
        </w:rPr>
      </w:pPr>
      <w:r w:rsidRPr="00DB4C7E">
        <w:rPr>
          <w:b/>
        </w:rPr>
        <w:lastRenderedPageBreak/>
        <w:t>What ethical responsibilities do front-line research staff in emergencies themselves hold?</w:t>
      </w:r>
    </w:p>
    <w:p w14:paraId="2F1B842A" w14:textId="54DCF5AB" w:rsidR="00BB16DF" w:rsidRDefault="00BB16DF" w:rsidP="001B3647">
      <w:pPr>
        <w:pStyle w:val="ListParagraph"/>
        <w:spacing w:after="0" w:line="240" w:lineRule="auto"/>
        <w:ind w:left="360"/>
        <w:rPr>
          <w:b/>
        </w:rPr>
      </w:pPr>
    </w:p>
    <w:p w14:paraId="27D51322" w14:textId="77777777" w:rsidR="001B3647" w:rsidRDefault="001B3647" w:rsidP="001B3647">
      <w:pPr>
        <w:pStyle w:val="ListParagraph"/>
        <w:spacing w:after="0" w:line="240" w:lineRule="auto"/>
        <w:ind w:left="360"/>
        <w:rPr>
          <w:b/>
        </w:rPr>
      </w:pPr>
    </w:p>
    <w:p w14:paraId="468610A6" w14:textId="3D255712" w:rsidR="00DB4C7E" w:rsidRPr="00DB4C7E" w:rsidRDefault="00DB4C7E" w:rsidP="001B3647">
      <w:pPr>
        <w:pStyle w:val="ListParagraph"/>
        <w:numPr>
          <w:ilvl w:val="0"/>
          <w:numId w:val="24"/>
        </w:numPr>
        <w:spacing w:after="0" w:line="240" w:lineRule="auto"/>
        <w:ind w:left="360"/>
        <w:rPr>
          <w:b/>
        </w:rPr>
      </w:pPr>
      <w:r w:rsidRPr="00DB4C7E">
        <w:rPr>
          <w:b/>
        </w:rPr>
        <w:t xml:space="preserve">Can you provide examples of where collaboration has worked well in enabling valuable research to take place in global health emergencies? What were the key success factors? </w:t>
      </w:r>
    </w:p>
    <w:p w14:paraId="20399C47" w14:textId="74A04644" w:rsidR="00DB4C7E" w:rsidRDefault="00DB4C7E" w:rsidP="001B3647">
      <w:pPr>
        <w:pStyle w:val="ListParagraph"/>
        <w:spacing w:after="0" w:line="240" w:lineRule="auto"/>
        <w:ind w:left="360"/>
        <w:rPr>
          <w:b/>
        </w:rPr>
      </w:pPr>
    </w:p>
    <w:p w14:paraId="50171066" w14:textId="77777777" w:rsidR="001B3647" w:rsidRPr="00DB4C7E" w:rsidRDefault="001B3647" w:rsidP="001B3647">
      <w:pPr>
        <w:pStyle w:val="ListParagraph"/>
        <w:spacing w:after="0" w:line="240" w:lineRule="auto"/>
        <w:ind w:left="360"/>
        <w:rPr>
          <w:b/>
        </w:rPr>
      </w:pPr>
    </w:p>
    <w:p w14:paraId="5D2D1FD1" w14:textId="5EA02142" w:rsidR="00DB4C7E" w:rsidRPr="00DB4C7E" w:rsidRDefault="00DB4C7E" w:rsidP="001B3647">
      <w:pPr>
        <w:pStyle w:val="ListParagraph"/>
        <w:numPr>
          <w:ilvl w:val="0"/>
          <w:numId w:val="24"/>
        </w:numPr>
        <w:spacing w:after="0" w:line="240" w:lineRule="auto"/>
        <w:ind w:left="360"/>
        <w:rPr>
          <w:b/>
        </w:rPr>
      </w:pPr>
      <w:r w:rsidRPr="00DB4C7E">
        <w:rPr>
          <w:b/>
        </w:rPr>
        <w:t>Can you give any practical examples of ways in which ethical concerns have impeded successful collaboration in research? What would have helped resolve them?</w:t>
      </w:r>
    </w:p>
    <w:p w14:paraId="272A6E78" w14:textId="362100FC" w:rsidR="00DB4C7E" w:rsidRDefault="00DB4C7E" w:rsidP="001B3647">
      <w:pPr>
        <w:pStyle w:val="ListParagraph"/>
        <w:spacing w:after="0" w:line="240" w:lineRule="auto"/>
        <w:ind w:left="360"/>
        <w:rPr>
          <w:b/>
        </w:rPr>
      </w:pPr>
    </w:p>
    <w:p w14:paraId="2B2F85A3" w14:textId="308362C6" w:rsidR="001B3647" w:rsidRDefault="001B3647" w:rsidP="001B3647">
      <w:pPr>
        <w:pStyle w:val="ListParagraph"/>
        <w:spacing w:after="0" w:line="240" w:lineRule="auto"/>
        <w:ind w:left="360"/>
        <w:rPr>
          <w:b/>
        </w:rPr>
      </w:pPr>
    </w:p>
    <w:p w14:paraId="21DCA765" w14:textId="27D59057" w:rsidR="00DB4C7E" w:rsidRPr="00DB4C7E" w:rsidRDefault="00DB4C7E" w:rsidP="001B3647">
      <w:pPr>
        <w:pStyle w:val="ListParagraph"/>
        <w:numPr>
          <w:ilvl w:val="0"/>
          <w:numId w:val="24"/>
        </w:numPr>
        <w:spacing w:after="0" w:line="240" w:lineRule="auto"/>
        <w:ind w:left="360"/>
        <w:rPr>
          <w:b/>
        </w:rPr>
      </w:pPr>
      <w:r w:rsidRPr="00DB4C7E">
        <w:rPr>
          <w:b/>
        </w:rPr>
        <w:t xml:space="preserve">Can there be said to be an ethical obligation to work collaboratively rather than competitively in the context of global health emergencies? What might such an obligation entail and what are its limits? </w:t>
      </w:r>
    </w:p>
    <w:p w14:paraId="21829451" w14:textId="1C2F1B3B" w:rsidR="001B3647" w:rsidRDefault="001B3647" w:rsidP="001B3647">
      <w:pPr>
        <w:pStyle w:val="ListParagraph"/>
        <w:spacing w:after="0" w:line="240" w:lineRule="auto"/>
        <w:ind w:left="360"/>
        <w:rPr>
          <w:b/>
        </w:rPr>
      </w:pPr>
    </w:p>
    <w:p w14:paraId="56346453" w14:textId="77777777" w:rsidR="001B3647" w:rsidRPr="00DB4C7E" w:rsidRDefault="001B3647" w:rsidP="001B3647">
      <w:pPr>
        <w:pStyle w:val="ListParagraph"/>
        <w:spacing w:after="0" w:line="240" w:lineRule="auto"/>
        <w:ind w:left="360"/>
        <w:rPr>
          <w:b/>
        </w:rPr>
      </w:pPr>
    </w:p>
    <w:p w14:paraId="2EE5449E" w14:textId="49D898E3" w:rsidR="00DB4C7E" w:rsidRPr="00DB4C7E" w:rsidRDefault="00DB4C7E" w:rsidP="001B3647">
      <w:pPr>
        <w:pStyle w:val="ListParagraph"/>
        <w:numPr>
          <w:ilvl w:val="0"/>
          <w:numId w:val="24"/>
        </w:numPr>
        <w:spacing w:after="0" w:line="240" w:lineRule="auto"/>
        <w:ind w:left="360"/>
        <w:rPr>
          <w:b/>
        </w:rPr>
      </w:pPr>
      <w:r w:rsidRPr="00DB4C7E">
        <w:rPr>
          <w:b/>
        </w:rPr>
        <w:t>What are the obligations of funders to promote collaboration in a global health emergency?</w:t>
      </w:r>
    </w:p>
    <w:p w14:paraId="2C863B3D" w14:textId="65359532" w:rsidR="00DB4C7E" w:rsidRDefault="00DB4C7E" w:rsidP="001B3647">
      <w:pPr>
        <w:pStyle w:val="ListParagraph"/>
        <w:spacing w:after="0" w:line="240" w:lineRule="auto"/>
        <w:ind w:left="360"/>
        <w:rPr>
          <w:b/>
        </w:rPr>
      </w:pPr>
    </w:p>
    <w:p w14:paraId="1C8BE648" w14:textId="77777777" w:rsidR="001B3647" w:rsidRPr="00DB4C7E" w:rsidRDefault="001B3647" w:rsidP="001B3647">
      <w:pPr>
        <w:pStyle w:val="ListParagraph"/>
        <w:spacing w:after="0" w:line="240" w:lineRule="auto"/>
        <w:ind w:left="360"/>
        <w:rPr>
          <w:b/>
        </w:rPr>
      </w:pPr>
    </w:p>
    <w:p w14:paraId="44288282" w14:textId="6C0B1BF4" w:rsidR="00DB4C7E" w:rsidRDefault="00DB4C7E" w:rsidP="001B3647">
      <w:pPr>
        <w:pStyle w:val="ListParagraph"/>
        <w:numPr>
          <w:ilvl w:val="0"/>
          <w:numId w:val="24"/>
        </w:numPr>
        <w:spacing w:after="0" w:line="240" w:lineRule="auto"/>
        <w:ind w:left="360"/>
        <w:rPr>
          <w:b/>
        </w:rPr>
      </w:pPr>
      <w:r w:rsidRPr="00DB4C7E">
        <w:rPr>
          <w:b/>
        </w:rPr>
        <w:t>What are the key requirements for good ethical practice in sharing (a) data and (b) samples in a global health emergency?</w:t>
      </w:r>
    </w:p>
    <w:p w14:paraId="58BD92DB" w14:textId="66CEA25A" w:rsidR="00DB4C7E" w:rsidRDefault="00DB4C7E" w:rsidP="001B3647">
      <w:pPr>
        <w:pStyle w:val="ListParagraph"/>
        <w:spacing w:after="0" w:line="240" w:lineRule="auto"/>
        <w:ind w:left="360"/>
        <w:rPr>
          <w:b/>
          <w:lang w:val="en-GB"/>
        </w:rPr>
      </w:pPr>
    </w:p>
    <w:p w14:paraId="2037413F" w14:textId="6191137E" w:rsidR="001B3647" w:rsidRDefault="001B3647" w:rsidP="001B3647">
      <w:pPr>
        <w:pStyle w:val="ListParagraph"/>
        <w:spacing w:after="0" w:line="240" w:lineRule="auto"/>
        <w:ind w:left="360"/>
        <w:rPr>
          <w:b/>
          <w:lang w:val="en-GB"/>
        </w:rPr>
      </w:pPr>
    </w:p>
    <w:p w14:paraId="0FD6321C" w14:textId="7B21BF87" w:rsidR="00DB4C7E" w:rsidRPr="001B3647" w:rsidRDefault="00DB4C7E" w:rsidP="001B3647">
      <w:pPr>
        <w:pStyle w:val="ListParagraph"/>
        <w:numPr>
          <w:ilvl w:val="0"/>
          <w:numId w:val="24"/>
        </w:numPr>
        <w:spacing w:after="0" w:line="240" w:lineRule="auto"/>
        <w:ind w:left="360"/>
        <w:rPr>
          <w:b/>
        </w:rPr>
      </w:pPr>
      <w:r w:rsidRPr="001B3647">
        <w:rPr>
          <w:b/>
        </w:rPr>
        <w:t>Are there any other ethical issues arising in the context of research in global health emergencies that you would like to draw to the working group’s attention?</w:t>
      </w:r>
    </w:p>
    <w:p w14:paraId="274D2275" w14:textId="77777777" w:rsidR="00DB4C7E" w:rsidRPr="00DB4C7E" w:rsidRDefault="00DB4C7E" w:rsidP="001B3647">
      <w:pPr>
        <w:pStyle w:val="ListParagraph"/>
        <w:spacing w:after="0" w:line="240" w:lineRule="auto"/>
        <w:ind w:left="360"/>
        <w:rPr>
          <w:b/>
          <w:lang w:val="en-GB"/>
        </w:rPr>
      </w:pPr>
      <w:r w:rsidRPr="00DB4C7E">
        <w:rPr>
          <w:b/>
          <w:lang w:val="en-GB"/>
        </w:rPr>
        <w:t xml:space="preserve"> </w:t>
      </w:r>
    </w:p>
    <w:p w14:paraId="1F413CC4" w14:textId="77777777" w:rsidR="00DB4C7E" w:rsidRPr="00B4532C" w:rsidRDefault="00DB4C7E" w:rsidP="001B3647">
      <w:pPr>
        <w:pStyle w:val="ListParagraph"/>
        <w:spacing w:after="0" w:line="240" w:lineRule="auto"/>
        <w:ind w:left="360"/>
        <w:rPr>
          <w:b/>
        </w:rPr>
      </w:pPr>
    </w:p>
    <w:sectPr w:rsidR="00DB4C7E" w:rsidRPr="00B4532C" w:rsidSect="00EC4C14">
      <w:footerReference w:type="defaul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69BAA" w14:textId="77777777" w:rsidR="004A59BB" w:rsidRDefault="004A59BB" w:rsidP="002B6B48">
      <w:pPr>
        <w:spacing w:line="240" w:lineRule="auto"/>
      </w:pPr>
      <w:r>
        <w:separator/>
      </w:r>
    </w:p>
  </w:endnote>
  <w:endnote w:type="continuationSeparator" w:id="0">
    <w:p w14:paraId="70FD36DA" w14:textId="77777777" w:rsidR="004A59BB" w:rsidRDefault="004A59BB" w:rsidP="002B6B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730347"/>
      <w:docPartObj>
        <w:docPartGallery w:val="Page Numbers (Bottom of Page)"/>
        <w:docPartUnique/>
      </w:docPartObj>
    </w:sdtPr>
    <w:sdtEndPr/>
    <w:sdtContent>
      <w:p w14:paraId="3064469A" w14:textId="444FAD25" w:rsidR="004A59BB" w:rsidRDefault="004A59BB">
        <w:pPr>
          <w:pStyle w:val="Footer"/>
          <w:jc w:val="right"/>
        </w:pPr>
        <w:r>
          <w:fldChar w:fldCharType="begin"/>
        </w:r>
        <w:r>
          <w:instrText xml:space="preserve"> PAGE   \* MERGEFORMAT </w:instrText>
        </w:r>
        <w:r>
          <w:fldChar w:fldCharType="separate"/>
        </w:r>
        <w:r w:rsidR="00182B2A">
          <w:rPr>
            <w:noProof/>
          </w:rPr>
          <w:t>5</w:t>
        </w:r>
        <w:r>
          <w:rPr>
            <w:noProof/>
          </w:rPr>
          <w:fldChar w:fldCharType="end"/>
        </w:r>
      </w:p>
    </w:sdtContent>
  </w:sdt>
  <w:p w14:paraId="11F544A2" w14:textId="77777777" w:rsidR="004A59BB" w:rsidRDefault="004A5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44E4C" w14:textId="77777777" w:rsidR="004A59BB" w:rsidRDefault="004A59BB" w:rsidP="002B6B48">
      <w:pPr>
        <w:spacing w:line="240" w:lineRule="auto"/>
      </w:pPr>
      <w:r>
        <w:separator/>
      </w:r>
    </w:p>
  </w:footnote>
  <w:footnote w:type="continuationSeparator" w:id="0">
    <w:p w14:paraId="0486D8EC" w14:textId="77777777" w:rsidR="004A59BB" w:rsidRDefault="004A59BB" w:rsidP="002B6B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014F"/>
    <w:multiLevelType w:val="hybridMultilevel"/>
    <w:tmpl w:val="B0B6C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1A7816"/>
    <w:multiLevelType w:val="hybridMultilevel"/>
    <w:tmpl w:val="74F20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4015E"/>
    <w:multiLevelType w:val="hybridMultilevel"/>
    <w:tmpl w:val="5BC2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C6D62"/>
    <w:multiLevelType w:val="hybridMultilevel"/>
    <w:tmpl w:val="39840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E1B6A"/>
    <w:multiLevelType w:val="hybridMultilevel"/>
    <w:tmpl w:val="D6A2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0056C"/>
    <w:multiLevelType w:val="hybridMultilevel"/>
    <w:tmpl w:val="924278F0"/>
    <w:lvl w:ilvl="0" w:tplc="63F64ADC">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8079B"/>
    <w:multiLevelType w:val="hybridMultilevel"/>
    <w:tmpl w:val="F9ACD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70FA7"/>
    <w:multiLevelType w:val="hybridMultilevel"/>
    <w:tmpl w:val="62582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74381A"/>
    <w:multiLevelType w:val="hybridMultilevel"/>
    <w:tmpl w:val="F2AEC0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21F63"/>
    <w:multiLevelType w:val="hybridMultilevel"/>
    <w:tmpl w:val="DA7A1858"/>
    <w:lvl w:ilvl="0" w:tplc="43D80A98">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C543E5"/>
    <w:multiLevelType w:val="hybridMultilevel"/>
    <w:tmpl w:val="53741D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11B6E34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5211D"/>
    <w:multiLevelType w:val="hybridMultilevel"/>
    <w:tmpl w:val="3E50D2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7E7106"/>
    <w:multiLevelType w:val="hybridMultilevel"/>
    <w:tmpl w:val="EAD802E8"/>
    <w:lvl w:ilvl="0" w:tplc="C5C4AA3A">
      <w:start w:val="1"/>
      <w:numFmt w:val="decimal"/>
      <w:lvlText w:val="%1"/>
      <w:lvlJc w:val="left"/>
      <w:pPr>
        <w:tabs>
          <w:tab w:val="num" w:pos="360"/>
        </w:tabs>
        <w:ind w:left="360" w:hanging="360"/>
      </w:pPr>
      <w:rPr>
        <w:rFonts w:hint="default"/>
        <w:b w:val="0"/>
        <w:i w:val="0"/>
      </w:rPr>
    </w:lvl>
    <w:lvl w:ilvl="1" w:tplc="08090001">
      <w:start w:val="1"/>
      <w:numFmt w:val="bullet"/>
      <w:lvlText w:val=""/>
      <w:lvlJc w:val="left"/>
      <w:pPr>
        <w:ind w:left="1440" w:hanging="720"/>
      </w:pPr>
      <w:rPr>
        <w:rFonts w:ascii="Symbol" w:hAnsi="Symbol" w:hint="default"/>
      </w:rPr>
    </w:lvl>
    <w:lvl w:ilvl="2" w:tplc="08090001">
      <w:start w:val="1"/>
      <w:numFmt w:val="bullet"/>
      <w:lvlText w:val=""/>
      <w:lvlJc w:val="left"/>
      <w:pPr>
        <w:tabs>
          <w:tab w:val="num" w:pos="1800"/>
        </w:tabs>
        <w:ind w:left="1800" w:hanging="180"/>
      </w:pPr>
      <w:rPr>
        <w:rFonts w:ascii="Symbol" w:hAnsi="Symbo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1F66F95"/>
    <w:multiLevelType w:val="hybridMultilevel"/>
    <w:tmpl w:val="E036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81226"/>
    <w:multiLevelType w:val="hybridMultilevel"/>
    <w:tmpl w:val="D694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D27DF"/>
    <w:multiLevelType w:val="hybridMultilevel"/>
    <w:tmpl w:val="8710D652"/>
    <w:lvl w:ilvl="0" w:tplc="AA98F53C">
      <w:start w:val="4"/>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5420AB"/>
    <w:multiLevelType w:val="hybridMultilevel"/>
    <w:tmpl w:val="E1645E7E"/>
    <w:lvl w:ilvl="0" w:tplc="08090001">
      <w:start w:val="1"/>
      <w:numFmt w:val="bullet"/>
      <w:lvlText w:val=""/>
      <w:lvlJc w:val="left"/>
      <w:pPr>
        <w:ind w:left="1020" w:hanging="6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01576"/>
    <w:multiLevelType w:val="hybridMultilevel"/>
    <w:tmpl w:val="2A6E1FD0"/>
    <w:lvl w:ilvl="0" w:tplc="A14C7464">
      <w:start w:val="1"/>
      <w:numFmt w:val="decimal"/>
      <w:pStyle w:val="numbering"/>
      <w:lvlText w:val="%1."/>
      <w:lvlJc w:val="left"/>
      <w:pPr>
        <w:ind w:left="72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4"/>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159DB"/>
    <w:multiLevelType w:val="hybridMultilevel"/>
    <w:tmpl w:val="DB2A590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15:restartNumberingAfterBreak="0">
    <w:nsid w:val="3D2D20F0"/>
    <w:multiLevelType w:val="multilevel"/>
    <w:tmpl w:val="CD4EC608"/>
    <w:lvl w:ilvl="0">
      <w:start w:val="1"/>
      <w:numFmt w:val="decimal"/>
      <w:pStyle w:val="Numberedpara"/>
      <w:lvlText w:val="%1."/>
      <w:lvlJc w:val="left"/>
      <w:pPr>
        <w:ind w:left="720" w:hanging="360"/>
      </w:pPr>
      <w:rPr>
        <w:rFonts w:ascii="Arial" w:hAnsi="Arial" w:hint="default"/>
        <w:b/>
        <w:bCs w:val="0"/>
        <w:i w:val="0"/>
        <w:iCs w:val="0"/>
        <w:caps w:val="0"/>
        <w:strike w:val="0"/>
        <w:dstrike w:val="0"/>
        <w:outline w:val="0"/>
        <w:shadow w:val="0"/>
        <w:emboss w:val="0"/>
        <w:imprint w:val="0"/>
        <w:vanish w:val="0"/>
        <w:spacing w:val="0"/>
        <w:kern w:val="0"/>
        <w:position w:val="0"/>
        <w:sz w:val="24"/>
        <w:szCs w:val="28"/>
        <w:u w:val="none"/>
        <w:effect w:val="none"/>
        <w:vertAlign w:val="baseline"/>
        <w:em w:val="none"/>
        <w14:ligatures w14:val="none"/>
        <w14:numForm w14:val="default"/>
        <w14:numSpacing w14:val="default"/>
        <w14:stylisticSets/>
        <w14:cntxtAlts w14: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3960B77"/>
    <w:multiLevelType w:val="hybridMultilevel"/>
    <w:tmpl w:val="30E4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81EA2"/>
    <w:multiLevelType w:val="hybridMultilevel"/>
    <w:tmpl w:val="3EB87D8C"/>
    <w:lvl w:ilvl="0" w:tplc="63F64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E731E"/>
    <w:multiLevelType w:val="hybridMultilevel"/>
    <w:tmpl w:val="2758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4B5F87"/>
    <w:multiLevelType w:val="hybridMultilevel"/>
    <w:tmpl w:val="2338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3522E6"/>
    <w:multiLevelType w:val="hybridMultilevel"/>
    <w:tmpl w:val="54A24C96"/>
    <w:lvl w:ilvl="0" w:tplc="7A14C8E0">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633F6B"/>
    <w:multiLevelType w:val="hybridMultilevel"/>
    <w:tmpl w:val="7032D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1C37F9"/>
    <w:multiLevelType w:val="hybridMultilevel"/>
    <w:tmpl w:val="F4E0F8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1"/>
  </w:num>
  <w:num w:numId="3">
    <w:abstractNumId w:val="8"/>
  </w:num>
  <w:num w:numId="4">
    <w:abstractNumId w:val="14"/>
  </w:num>
  <w:num w:numId="5">
    <w:abstractNumId w:val="20"/>
  </w:num>
  <w:num w:numId="6">
    <w:abstractNumId w:val="16"/>
  </w:num>
  <w:num w:numId="7">
    <w:abstractNumId w:val="4"/>
  </w:num>
  <w:num w:numId="8">
    <w:abstractNumId w:val="6"/>
  </w:num>
  <w:num w:numId="9">
    <w:abstractNumId w:val="1"/>
  </w:num>
  <w:num w:numId="10">
    <w:abstractNumId w:val="24"/>
  </w:num>
  <w:num w:numId="11">
    <w:abstractNumId w:val="10"/>
  </w:num>
  <w:num w:numId="12">
    <w:abstractNumId w:val="11"/>
  </w:num>
  <w:num w:numId="13">
    <w:abstractNumId w:val="26"/>
  </w:num>
  <w:num w:numId="14">
    <w:abstractNumId w:val="12"/>
  </w:num>
  <w:num w:numId="15">
    <w:abstractNumId w:val="13"/>
  </w:num>
  <w:num w:numId="16">
    <w:abstractNumId w:val="3"/>
  </w:num>
  <w:num w:numId="17">
    <w:abstractNumId w:val="23"/>
  </w:num>
  <w:num w:numId="18">
    <w:abstractNumId w:val="25"/>
  </w:num>
  <w:num w:numId="19">
    <w:abstractNumId w:val="0"/>
  </w:num>
  <w:num w:numId="20">
    <w:abstractNumId w:val="15"/>
  </w:num>
  <w:num w:numId="21">
    <w:abstractNumId w:val="18"/>
  </w:num>
  <w:num w:numId="22">
    <w:abstractNumId w:val="2"/>
  </w:num>
  <w:num w:numId="23">
    <w:abstractNumId w:val="22"/>
  </w:num>
  <w:num w:numId="24">
    <w:abstractNumId w:val="7"/>
  </w:num>
  <w:num w:numId="25">
    <w:abstractNumId w:val="17"/>
  </w:num>
  <w:num w:numId="26">
    <w:abstractNumId w:val="19"/>
  </w:num>
  <w:num w:numId="27">
    <w:abstractNumId w:val="9"/>
  </w:num>
  <w:num w:numId="28">
    <w:abstractNumId w:val="17"/>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NCOB&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osmetic procedures.enl&lt;/item&gt;&lt;/Libraries&gt;&lt;/ENLibraries&gt;"/>
  </w:docVars>
  <w:rsids>
    <w:rsidRoot w:val="00084ACD"/>
    <w:rsid w:val="0000530D"/>
    <w:rsid w:val="0000551B"/>
    <w:rsid w:val="00005B32"/>
    <w:rsid w:val="00012454"/>
    <w:rsid w:val="00014EEE"/>
    <w:rsid w:val="00020C22"/>
    <w:rsid w:val="00022D87"/>
    <w:rsid w:val="000253D9"/>
    <w:rsid w:val="0002747B"/>
    <w:rsid w:val="000307CC"/>
    <w:rsid w:val="00050E6F"/>
    <w:rsid w:val="00056232"/>
    <w:rsid w:val="00057613"/>
    <w:rsid w:val="0005799B"/>
    <w:rsid w:val="00060195"/>
    <w:rsid w:val="00063243"/>
    <w:rsid w:val="00070870"/>
    <w:rsid w:val="00072441"/>
    <w:rsid w:val="00075F09"/>
    <w:rsid w:val="00076B9E"/>
    <w:rsid w:val="00080E50"/>
    <w:rsid w:val="000834A5"/>
    <w:rsid w:val="00084ACD"/>
    <w:rsid w:val="00095757"/>
    <w:rsid w:val="000958A7"/>
    <w:rsid w:val="000A1ABB"/>
    <w:rsid w:val="000A2E4D"/>
    <w:rsid w:val="000B1F6F"/>
    <w:rsid w:val="000B6233"/>
    <w:rsid w:val="000C2C54"/>
    <w:rsid w:val="000E115C"/>
    <w:rsid w:val="000F0936"/>
    <w:rsid w:val="000F251E"/>
    <w:rsid w:val="000F4D5F"/>
    <w:rsid w:val="000F737B"/>
    <w:rsid w:val="00107F9B"/>
    <w:rsid w:val="001129DE"/>
    <w:rsid w:val="001151C9"/>
    <w:rsid w:val="00115C18"/>
    <w:rsid w:val="00117B6F"/>
    <w:rsid w:val="0012316E"/>
    <w:rsid w:val="00127054"/>
    <w:rsid w:val="00135741"/>
    <w:rsid w:val="00141FD1"/>
    <w:rsid w:val="00145065"/>
    <w:rsid w:val="0014595F"/>
    <w:rsid w:val="00150D77"/>
    <w:rsid w:val="00155E13"/>
    <w:rsid w:val="001701AB"/>
    <w:rsid w:val="0017599E"/>
    <w:rsid w:val="00176101"/>
    <w:rsid w:val="00176B9E"/>
    <w:rsid w:val="001802A5"/>
    <w:rsid w:val="00180824"/>
    <w:rsid w:val="00181E9C"/>
    <w:rsid w:val="001827D4"/>
    <w:rsid w:val="00182B2A"/>
    <w:rsid w:val="00185991"/>
    <w:rsid w:val="001941DF"/>
    <w:rsid w:val="00195491"/>
    <w:rsid w:val="00196C51"/>
    <w:rsid w:val="001972C9"/>
    <w:rsid w:val="001A03A7"/>
    <w:rsid w:val="001A198A"/>
    <w:rsid w:val="001A2A15"/>
    <w:rsid w:val="001A3F12"/>
    <w:rsid w:val="001B3647"/>
    <w:rsid w:val="001B732A"/>
    <w:rsid w:val="001C1806"/>
    <w:rsid w:val="001C413D"/>
    <w:rsid w:val="001C5491"/>
    <w:rsid w:val="001D03F0"/>
    <w:rsid w:val="001E2DC1"/>
    <w:rsid w:val="001E4CC4"/>
    <w:rsid w:val="001F3556"/>
    <w:rsid w:val="001F3EE2"/>
    <w:rsid w:val="001F3FD3"/>
    <w:rsid w:val="00201978"/>
    <w:rsid w:val="00202D04"/>
    <w:rsid w:val="002041C6"/>
    <w:rsid w:val="00204C00"/>
    <w:rsid w:val="00207910"/>
    <w:rsid w:val="00211346"/>
    <w:rsid w:val="002143A0"/>
    <w:rsid w:val="00214848"/>
    <w:rsid w:val="00237C89"/>
    <w:rsid w:val="00237C8E"/>
    <w:rsid w:val="00246714"/>
    <w:rsid w:val="002516F8"/>
    <w:rsid w:val="00274A8B"/>
    <w:rsid w:val="002763C8"/>
    <w:rsid w:val="00286591"/>
    <w:rsid w:val="00287101"/>
    <w:rsid w:val="00291F19"/>
    <w:rsid w:val="002A1DAD"/>
    <w:rsid w:val="002A2080"/>
    <w:rsid w:val="002A3003"/>
    <w:rsid w:val="002B1F1E"/>
    <w:rsid w:val="002B6B48"/>
    <w:rsid w:val="002B7010"/>
    <w:rsid w:val="002C22E8"/>
    <w:rsid w:val="002C26FD"/>
    <w:rsid w:val="002D101E"/>
    <w:rsid w:val="002D5A23"/>
    <w:rsid w:val="002E024F"/>
    <w:rsid w:val="002F0C3E"/>
    <w:rsid w:val="002F1F7E"/>
    <w:rsid w:val="002F60D2"/>
    <w:rsid w:val="002F6468"/>
    <w:rsid w:val="00305C28"/>
    <w:rsid w:val="003063A5"/>
    <w:rsid w:val="0031541D"/>
    <w:rsid w:val="00323D4D"/>
    <w:rsid w:val="00324080"/>
    <w:rsid w:val="00327582"/>
    <w:rsid w:val="003301BE"/>
    <w:rsid w:val="00334965"/>
    <w:rsid w:val="00341350"/>
    <w:rsid w:val="003442E5"/>
    <w:rsid w:val="00347997"/>
    <w:rsid w:val="003505FB"/>
    <w:rsid w:val="003511A1"/>
    <w:rsid w:val="00352BAF"/>
    <w:rsid w:val="00356351"/>
    <w:rsid w:val="003619C2"/>
    <w:rsid w:val="00362548"/>
    <w:rsid w:val="003648FC"/>
    <w:rsid w:val="00364D83"/>
    <w:rsid w:val="00365CF3"/>
    <w:rsid w:val="003674B7"/>
    <w:rsid w:val="0037314C"/>
    <w:rsid w:val="00373BDB"/>
    <w:rsid w:val="0037478F"/>
    <w:rsid w:val="00377947"/>
    <w:rsid w:val="0038351F"/>
    <w:rsid w:val="003874F8"/>
    <w:rsid w:val="003904E9"/>
    <w:rsid w:val="00391BB0"/>
    <w:rsid w:val="00394BB5"/>
    <w:rsid w:val="00397794"/>
    <w:rsid w:val="003A171D"/>
    <w:rsid w:val="003A37F2"/>
    <w:rsid w:val="003A681A"/>
    <w:rsid w:val="003A7136"/>
    <w:rsid w:val="003B114E"/>
    <w:rsid w:val="003B1B0B"/>
    <w:rsid w:val="003C1758"/>
    <w:rsid w:val="003C3093"/>
    <w:rsid w:val="003E50BB"/>
    <w:rsid w:val="003E5B96"/>
    <w:rsid w:val="003F6E22"/>
    <w:rsid w:val="003F7694"/>
    <w:rsid w:val="004015ED"/>
    <w:rsid w:val="00407BF0"/>
    <w:rsid w:val="004125FC"/>
    <w:rsid w:val="00422A16"/>
    <w:rsid w:val="004237A8"/>
    <w:rsid w:val="00425FF1"/>
    <w:rsid w:val="004315BE"/>
    <w:rsid w:val="00437C85"/>
    <w:rsid w:val="0044059C"/>
    <w:rsid w:val="004416B5"/>
    <w:rsid w:val="00442495"/>
    <w:rsid w:val="0045654D"/>
    <w:rsid w:val="00456A57"/>
    <w:rsid w:val="00457BAE"/>
    <w:rsid w:val="0046080B"/>
    <w:rsid w:val="004645BE"/>
    <w:rsid w:val="004826B8"/>
    <w:rsid w:val="00486899"/>
    <w:rsid w:val="004961F4"/>
    <w:rsid w:val="004A3560"/>
    <w:rsid w:val="004A59BB"/>
    <w:rsid w:val="004B084E"/>
    <w:rsid w:val="004B27A3"/>
    <w:rsid w:val="004C133A"/>
    <w:rsid w:val="004C3446"/>
    <w:rsid w:val="004C5BCC"/>
    <w:rsid w:val="004C7BCF"/>
    <w:rsid w:val="004D178E"/>
    <w:rsid w:val="004D68EF"/>
    <w:rsid w:val="004E4A20"/>
    <w:rsid w:val="004E58FD"/>
    <w:rsid w:val="004E60D2"/>
    <w:rsid w:val="004F233C"/>
    <w:rsid w:val="004F2BE1"/>
    <w:rsid w:val="004F2D8B"/>
    <w:rsid w:val="004F47BA"/>
    <w:rsid w:val="004F48B3"/>
    <w:rsid w:val="004F5E3B"/>
    <w:rsid w:val="0050123F"/>
    <w:rsid w:val="00504C86"/>
    <w:rsid w:val="0051018E"/>
    <w:rsid w:val="0051386B"/>
    <w:rsid w:val="0051604D"/>
    <w:rsid w:val="0051629B"/>
    <w:rsid w:val="00520A15"/>
    <w:rsid w:val="00522B94"/>
    <w:rsid w:val="00530B1C"/>
    <w:rsid w:val="00550A43"/>
    <w:rsid w:val="005600F7"/>
    <w:rsid w:val="00561B99"/>
    <w:rsid w:val="005651B9"/>
    <w:rsid w:val="00565C03"/>
    <w:rsid w:val="00572F96"/>
    <w:rsid w:val="00575F53"/>
    <w:rsid w:val="005769B4"/>
    <w:rsid w:val="005769B7"/>
    <w:rsid w:val="0057703B"/>
    <w:rsid w:val="0058229B"/>
    <w:rsid w:val="00582D69"/>
    <w:rsid w:val="00591BF5"/>
    <w:rsid w:val="00591D2A"/>
    <w:rsid w:val="005933FF"/>
    <w:rsid w:val="00595987"/>
    <w:rsid w:val="00595CEB"/>
    <w:rsid w:val="00596216"/>
    <w:rsid w:val="00597ABC"/>
    <w:rsid w:val="005A2A0F"/>
    <w:rsid w:val="005A55DB"/>
    <w:rsid w:val="005B02E1"/>
    <w:rsid w:val="005B12AD"/>
    <w:rsid w:val="005B56B3"/>
    <w:rsid w:val="005B5A7E"/>
    <w:rsid w:val="005C5B8F"/>
    <w:rsid w:val="005D2BCE"/>
    <w:rsid w:val="005D50FD"/>
    <w:rsid w:val="005F296B"/>
    <w:rsid w:val="005F3F59"/>
    <w:rsid w:val="005F48DC"/>
    <w:rsid w:val="005F4E2C"/>
    <w:rsid w:val="005F6452"/>
    <w:rsid w:val="006070D3"/>
    <w:rsid w:val="006073AA"/>
    <w:rsid w:val="0061608D"/>
    <w:rsid w:val="00626BA9"/>
    <w:rsid w:val="0063171F"/>
    <w:rsid w:val="006322FA"/>
    <w:rsid w:val="00633CBA"/>
    <w:rsid w:val="00634853"/>
    <w:rsid w:val="00636A8F"/>
    <w:rsid w:val="00641178"/>
    <w:rsid w:val="0064229A"/>
    <w:rsid w:val="006437CD"/>
    <w:rsid w:val="00645134"/>
    <w:rsid w:val="006512E5"/>
    <w:rsid w:val="00662453"/>
    <w:rsid w:val="0066336D"/>
    <w:rsid w:val="00670DCE"/>
    <w:rsid w:val="00672F79"/>
    <w:rsid w:val="0067478C"/>
    <w:rsid w:val="00680954"/>
    <w:rsid w:val="00685C44"/>
    <w:rsid w:val="00697160"/>
    <w:rsid w:val="006A1243"/>
    <w:rsid w:val="006A215A"/>
    <w:rsid w:val="006A2915"/>
    <w:rsid w:val="006A39E4"/>
    <w:rsid w:val="006A5F59"/>
    <w:rsid w:val="006B1B92"/>
    <w:rsid w:val="006B22DB"/>
    <w:rsid w:val="006B71C0"/>
    <w:rsid w:val="006C3A16"/>
    <w:rsid w:val="006C40D9"/>
    <w:rsid w:val="006D2062"/>
    <w:rsid w:val="006D3918"/>
    <w:rsid w:val="006E417E"/>
    <w:rsid w:val="006E5B1B"/>
    <w:rsid w:val="006F26B8"/>
    <w:rsid w:val="006F2F8D"/>
    <w:rsid w:val="006F3DBD"/>
    <w:rsid w:val="006F3EF5"/>
    <w:rsid w:val="006F5139"/>
    <w:rsid w:val="006F6AFA"/>
    <w:rsid w:val="00700249"/>
    <w:rsid w:val="00704312"/>
    <w:rsid w:val="0071255D"/>
    <w:rsid w:val="00713434"/>
    <w:rsid w:val="00713BA6"/>
    <w:rsid w:val="00713C34"/>
    <w:rsid w:val="0071401F"/>
    <w:rsid w:val="00721C42"/>
    <w:rsid w:val="00731774"/>
    <w:rsid w:val="00734B11"/>
    <w:rsid w:val="00734E6B"/>
    <w:rsid w:val="007372E7"/>
    <w:rsid w:val="00740218"/>
    <w:rsid w:val="00746591"/>
    <w:rsid w:val="00764D81"/>
    <w:rsid w:val="00770F86"/>
    <w:rsid w:val="00772931"/>
    <w:rsid w:val="00775D3C"/>
    <w:rsid w:val="007770A4"/>
    <w:rsid w:val="00782D86"/>
    <w:rsid w:val="00784860"/>
    <w:rsid w:val="00796D06"/>
    <w:rsid w:val="007973F5"/>
    <w:rsid w:val="007C0C26"/>
    <w:rsid w:val="007C628E"/>
    <w:rsid w:val="007D0A91"/>
    <w:rsid w:val="007D3BBD"/>
    <w:rsid w:val="007D4A2F"/>
    <w:rsid w:val="007D6280"/>
    <w:rsid w:val="007D6E21"/>
    <w:rsid w:val="007F130D"/>
    <w:rsid w:val="007F2B45"/>
    <w:rsid w:val="007F3E23"/>
    <w:rsid w:val="007F5267"/>
    <w:rsid w:val="008017A2"/>
    <w:rsid w:val="00801AD3"/>
    <w:rsid w:val="00801EC5"/>
    <w:rsid w:val="00807569"/>
    <w:rsid w:val="00807B4C"/>
    <w:rsid w:val="00816827"/>
    <w:rsid w:val="0082252C"/>
    <w:rsid w:val="00823BE7"/>
    <w:rsid w:val="00823D13"/>
    <w:rsid w:val="008353CC"/>
    <w:rsid w:val="00840FF7"/>
    <w:rsid w:val="008419D0"/>
    <w:rsid w:val="008515D6"/>
    <w:rsid w:val="008538D2"/>
    <w:rsid w:val="00863A32"/>
    <w:rsid w:val="00863EE6"/>
    <w:rsid w:val="008721A5"/>
    <w:rsid w:val="008854EE"/>
    <w:rsid w:val="00885517"/>
    <w:rsid w:val="0089623C"/>
    <w:rsid w:val="00896825"/>
    <w:rsid w:val="008A0D10"/>
    <w:rsid w:val="008A440C"/>
    <w:rsid w:val="008A505C"/>
    <w:rsid w:val="008A65F2"/>
    <w:rsid w:val="008B5A3F"/>
    <w:rsid w:val="008B7B39"/>
    <w:rsid w:val="008C0B99"/>
    <w:rsid w:val="008C42BD"/>
    <w:rsid w:val="008D06EF"/>
    <w:rsid w:val="008D6207"/>
    <w:rsid w:val="008F4629"/>
    <w:rsid w:val="008F6F38"/>
    <w:rsid w:val="008F7EF0"/>
    <w:rsid w:val="00903B31"/>
    <w:rsid w:val="00912480"/>
    <w:rsid w:val="00914BC6"/>
    <w:rsid w:val="009243C5"/>
    <w:rsid w:val="009258AA"/>
    <w:rsid w:val="009305B3"/>
    <w:rsid w:val="00930A15"/>
    <w:rsid w:val="00931517"/>
    <w:rsid w:val="00933799"/>
    <w:rsid w:val="00933ECC"/>
    <w:rsid w:val="00940ABA"/>
    <w:rsid w:val="00944D23"/>
    <w:rsid w:val="00945274"/>
    <w:rsid w:val="00947DC6"/>
    <w:rsid w:val="00951033"/>
    <w:rsid w:val="009512E0"/>
    <w:rsid w:val="00951410"/>
    <w:rsid w:val="00951A31"/>
    <w:rsid w:val="0095271D"/>
    <w:rsid w:val="00954FF3"/>
    <w:rsid w:val="00962710"/>
    <w:rsid w:val="0098388E"/>
    <w:rsid w:val="00985B33"/>
    <w:rsid w:val="00986976"/>
    <w:rsid w:val="00991F7B"/>
    <w:rsid w:val="00996B89"/>
    <w:rsid w:val="009A0E73"/>
    <w:rsid w:val="009B37B8"/>
    <w:rsid w:val="009B3BB4"/>
    <w:rsid w:val="009B40B6"/>
    <w:rsid w:val="009C0C31"/>
    <w:rsid w:val="009C162C"/>
    <w:rsid w:val="009C39C4"/>
    <w:rsid w:val="009C47C4"/>
    <w:rsid w:val="009D1B5D"/>
    <w:rsid w:val="009D50F6"/>
    <w:rsid w:val="009D5D94"/>
    <w:rsid w:val="00A00DBC"/>
    <w:rsid w:val="00A04D22"/>
    <w:rsid w:val="00A14D35"/>
    <w:rsid w:val="00A20142"/>
    <w:rsid w:val="00A2140F"/>
    <w:rsid w:val="00A223FD"/>
    <w:rsid w:val="00A2631E"/>
    <w:rsid w:val="00A27A08"/>
    <w:rsid w:val="00A34D40"/>
    <w:rsid w:val="00A351FE"/>
    <w:rsid w:val="00A35988"/>
    <w:rsid w:val="00A37003"/>
    <w:rsid w:val="00A40C28"/>
    <w:rsid w:val="00A46437"/>
    <w:rsid w:val="00A468E3"/>
    <w:rsid w:val="00A46F26"/>
    <w:rsid w:val="00A550CF"/>
    <w:rsid w:val="00A60444"/>
    <w:rsid w:val="00A61702"/>
    <w:rsid w:val="00A627C5"/>
    <w:rsid w:val="00A70852"/>
    <w:rsid w:val="00A7667D"/>
    <w:rsid w:val="00A80DA2"/>
    <w:rsid w:val="00A87BA4"/>
    <w:rsid w:val="00A94FC8"/>
    <w:rsid w:val="00A96C94"/>
    <w:rsid w:val="00AA494D"/>
    <w:rsid w:val="00AA5799"/>
    <w:rsid w:val="00AB1979"/>
    <w:rsid w:val="00AB3186"/>
    <w:rsid w:val="00AC0148"/>
    <w:rsid w:val="00AC02AD"/>
    <w:rsid w:val="00AC77AA"/>
    <w:rsid w:val="00AD024D"/>
    <w:rsid w:val="00AD370C"/>
    <w:rsid w:val="00AD43C7"/>
    <w:rsid w:val="00AD5153"/>
    <w:rsid w:val="00AD552A"/>
    <w:rsid w:val="00AE1D52"/>
    <w:rsid w:val="00AE34AD"/>
    <w:rsid w:val="00AE6565"/>
    <w:rsid w:val="00AE701A"/>
    <w:rsid w:val="00AF472F"/>
    <w:rsid w:val="00AF50CF"/>
    <w:rsid w:val="00AF6203"/>
    <w:rsid w:val="00B01F75"/>
    <w:rsid w:val="00B028E6"/>
    <w:rsid w:val="00B054D2"/>
    <w:rsid w:val="00B054FB"/>
    <w:rsid w:val="00B23048"/>
    <w:rsid w:val="00B254A8"/>
    <w:rsid w:val="00B25C23"/>
    <w:rsid w:val="00B267A0"/>
    <w:rsid w:val="00B26E02"/>
    <w:rsid w:val="00B31093"/>
    <w:rsid w:val="00B343E0"/>
    <w:rsid w:val="00B36077"/>
    <w:rsid w:val="00B3657E"/>
    <w:rsid w:val="00B377B6"/>
    <w:rsid w:val="00B40AB1"/>
    <w:rsid w:val="00B4532C"/>
    <w:rsid w:val="00B455E2"/>
    <w:rsid w:val="00B46B21"/>
    <w:rsid w:val="00B47A23"/>
    <w:rsid w:val="00B607B1"/>
    <w:rsid w:val="00B627D7"/>
    <w:rsid w:val="00B6380A"/>
    <w:rsid w:val="00B6382B"/>
    <w:rsid w:val="00B638CA"/>
    <w:rsid w:val="00B6725C"/>
    <w:rsid w:val="00B71BBC"/>
    <w:rsid w:val="00B74414"/>
    <w:rsid w:val="00B766E9"/>
    <w:rsid w:val="00B77ECE"/>
    <w:rsid w:val="00B837D7"/>
    <w:rsid w:val="00B84CBA"/>
    <w:rsid w:val="00B873CE"/>
    <w:rsid w:val="00B90B2F"/>
    <w:rsid w:val="00B90C2A"/>
    <w:rsid w:val="00B96DF7"/>
    <w:rsid w:val="00BA153A"/>
    <w:rsid w:val="00BA2BD0"/>
    <w:rsid w:val="00BA7892"/>
    <w:rsid w:val="00BB00F7"/>
    <w:rsid w:val="00BB16DF"/>
    <w:rsid w:val="00BC288F"/>
    <w:rsid w:val="00BE0141"/>
    <w:rsid w:val="00BE2813"/>
    <w:rsid w:val="00C14D87"/>
    <w:rsid w:val="00C2043E"/>
    <w:rsid w:val="00C255AE"/>
    <w:rsid w:val="00C275CB"/>
    <w:rsid w:val="00C31360"/>
    <w:rsid w:val="00C41823"/>
    <w:rsid w:val="00C4609E"/>
    <w:rsid w:val="00C53391"/>
    <w:rsid w:val="00C727F0"/>
    <w:rsid w:val="00C73DB5"/>
    <w:rsid w:val="00C856C5"/>
    <w:rsid w:val="00C8643F"/>
    <w:rsid w:val="00C97248"/>
    <w:rsid w:val="00C97CA7"/>
    <w:rsid w:val="00CA1859"/>
    <w:rsid w:val="00CA4003"/>
    <w:rsid w:val="00CA411E"/>
    <w:rsid w:val="00CA6432"/>
    <w:rsid w:val="00CA6713"/>
    <w:rsid w:val="00CC5F0D"/>
    <w:rsid w:val="00CC6B17"/>
    <w:rsid w:val="00CD0669"/>
    <w:rsid w:val="00CD3B18"/>
    <w:rsid w:val="00CD47B9"/>
    <w:rsid w:val="00CD58C9"/>
    <w:rsid w:val="00CD6B4C"/>
    <w:rsid w:val="00CE106D"/>
    <w:rsid w:val="00CE1AF2"/>
    <w:rsid w:val="00CE1BDB"/>
    <w:rsid w:val="00CE285C"/>
    <w:rsid w:val="00CE4291"/>
    <w:rsid w:val="00CE67A6"/>
    <w:rsid w:val="00D01A0F"/>
    <w:rsid w:val="00D027E8"/>
    <w:rsid w:val="00D070B2"/>
    <w:rsid w:val="00D127E5"/>
    <w:rsid w:val="00D271C6"/>
    <w:rsid w:val="00D30328"/>
    <w:rsid w:val="00D3041E"/>
    <w:rsid w:val="00D30432"/>
    <w:rsid w:val="00D36E90"/>
    <w:rsid w:val="00D36F5C"/>
    <w:rsid w:val="00D37B7F"/>
    <w:rsid w:val="00D408F1"/>
    <w:rsid w:val="00D4106C"/>
    <w:rsid w:val="00D42FC9"/>
    <w:rsid w:val="00D43F32"/>
    <w:rsid w:val="00D44EC7"/>
    <w:rsid w:val="00D64908"/>
    <w:rsid w:val="00D64FD5"/>
    <w:rsid w:val="00D73C38"/>
    <w:rsid w:val="00D76460"/>
    <w:rsid w:val="00D8233C"/>
    <w:rsid w:val="00D85791"/>
    <w:rsid w:val="00D87523"/>
    <w:rsid w:val="00D91AC5"/>
    <w:rsid w:val="00D94CED"/>
    <w:rsid w:val="00DA0410"/>
    <w:rsid w:val="00DA054F"/>
    <w:rsid w:val="00DB05BF"/>
    <w:rsid w:val="00DB0F63"/>
    <w:rsid w:val="00DB18B7"/>
    <w:rsid w:val="00DB4C7E"/>
    <w:rsid w:val="00DB4D97"/>
    <w:rsid w:val="00DC5821"/>
    <w:rsid w:val="00DC5D4E"/>
    <w:rsid w:val="00DC7076"/>
    <w:rsid w:val="00DD35DA"/>
    <w:rsid w:val="00DD4114"/>
    <w:rsid w:val="00DF5F2E"/>
    <w:rsid w:val="00E04844"/>
    <w:rsid w:val="00E10F69"/>
    <w:rsid w:val="00E177E7"/>
    <w:rsid w:val="00E21692"/>
    <w:rsid w:val="00E23278"/>
    <w:rsid w:val="00E34067"/>
    <w:rsid w:val="00E41B5C"/>
    <w:rsid w:val="00E47A39"/>
    <w:rsid w:val="00E47B1B"/>
    <w:rsid w:val="00E51ED7"/>
    <w:rsid w:val="00E543E2"/>
    <w:rsid w:val="00E5548C"/>
    <w:rsid w:val="00E56744"/>
    <w:rsid w:val="00E603C7"/>
    <w:rsid w:val="00E63DB8"/>
    <w:rsid w:val="00E73DB7"/>
    <w:rsid w:val="00E74C00"/>
    <w:rsid w:val="00E80378"/>
    <w:rsid w:val="00E9274C"/>
    <w:rsid w:val="00EA1DCD"/>
    <w:rsid w:val="00EA2663"/>
    <w:rsid w:val="00EA4D30"/>
    <w:rsid w:val="00EA50C7"/>
    <w:rsid w:val="00EC35F5"/>
    <w:rsid w:val="00EC4C14"/>
    <w:rsid w:val="00EC6D05"/>
    <w:rsid w:val="00ED65D3"/>
    <w:rsid w:val="00EE4642"/>
    <w:rsid w:val="00EE49B5"/>
    <w:rsid w:val="00EE6295"/>
    <w:rsid w:val="00EE6C2F"/>
    <w:rsid w:val="00EF350D"/>
    <w:rsid w:val="00EF738D"/>
    <w:rsid w:val="00F00066"/>
    <w:rsid w:val="00F11D79"/>
    <w:rsid w:val="00F22E6F"/>
    <w:rsid w:val="00F36636"/>
    <w:rsid w:val="00F378E0"/>
    <w:rsid w:val="00F37A88"/>
    <w:rsid w:val="00F37AE5"/>
    <w:rsid w:val="00F41230"/>
    <w:rsid w:val="00F4155A"/>
    <w:rsid w:val="00F508E3"/>
    <w:rsid w:val="00F52BCA"/>
    <w:rsid w:val="00F5659C"/>
    <w:rsid w:val="00F569D7"/>
    <w:rsid w:val="00F56C06"/>
    <w:rsid w:val="00F57DC9"/>
    <w:rsid w:val="00F63607"/>
    <w:rsid w:val="00F6533B"/>
    <w:rsid w:val="00F710FF"/>
    <w:rsid w:val="00F72E86"/>
    <w:rsid w:val="00F72EBC"/>
    <w:rsid w:val="00F8404E"/>
    <w:rsid w:val="00F92738"/>
    <w:rsid w:val="00F93B27"/>
    <w:rsid w:val="00FA26E9"/>
    <w:rsid w:val="00FA714C"/>
    <w:rsid w:val="00FB0602"/>
    <w:rsid w:val="00FB10BB"/>
    <w:rsid w:val="00FB3B39"/>
    <w:rsid w:val="00FB4635"/>
    <w:rsid w:val="00FB528E"/>
    <w:rsid w:val="00FC3BBA"/>
    <w:rsid w:val="00FC4033"/>
    <w:rsid w:val="00FC571E"/>
    <w:rsid w:val="00FD7D75"/>
    <w:rsid w:val="00FE0930"/>
    <w:rsid w:val="00FE5728"/>
    <w:rsid w:val="00FE70D7"/>
    <w:rsid w:val="00FF23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56B7"/>
  <w15:docId w15:val="{08617270-DEC3-4EA4-AF44-8AAB76CC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23"/>
    <w:pPr>
      <w:spacing w:after="0"/>
    </w:pPr>
    <w:rPr>
      <w:rFonts w:ascii="Arial" w:hAnsi="Arial"/>
    </w:rPr>
  </w:style>
  <w:style w:type="paragraph" w:styleId="Heading1">
    <w:name w:val="heading 1"/>
    <w:basedOn w:val="Normal"/>
    <w:next w:val="Normal"/>
    <w:link w:val="Heading1Char"/>
    <w:qFormat/>
    <w:rsid w:val="00E603C7"/>
    <w:pPr>
      <w:keepNext/>
      <w:spacing w:before="240" w:after="60" w:line="240" w:lineRule="auto"/>
      <w:outlineLvl w:val="0"/>
    </w:pPr>
    <w:rPr>
      <w:rFonts w:eastAsia="Times New Roman" w:cs="Arial"/>
      <w:b/>
      <w:bCs/>
      <w:kern w:val="32"/>
      <w:sz w:val="28"/>
      <w:szCs w:val="32"/>
      <w:lang w:eastAsia="en-GB"/>
    </w:rPr>
  </w:style>
  <w:style w:type="paragraph" w:styleId="Heading2">
    <w:name w:val="heading 2"/>
    <w:basedOn w:val="Normal"/>
    <w:next w:val="Normal"/>
    <w:link w:val="Heading2Char"/>
    <w:uiPriority w:val="9"/>
    <w:unhideWhenUsed/>
    <w:qFormat/>
    <w:rsid w:val="00591D2A"/>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A214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A57"/>
    <w:pPr>
      <w:spacing w:after="200"/>
      <w:ind w:left="720"/>
      <w:contextualSpacing/>
    </w:pPr>
    <w:rPr>
      <w:lang w:val="en-US"/>
    </w:rPr>
  </w:style>
  <w:style w:type="paragraph" w:styleId="Header">
    <w:name w:val="header"/>
    <w:basedOn w:val="Normal"/>
    <w:link w:val="HeaderChar"/>
    <w:uiPriority w:val="99"/>
    <w:semiHidden/>
    <w:unhideWhenUsed/>
    <w:rsid w:val="002B6B4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2B6B48"/>
    <w:rPr>
      <w:rFonts w:ascii="Arial" w:hAnsi="Arial"/>
      <w:sz w:val="24"/>
    </w:rPr>
  </w:style>
  <w:style w:type="paragraph" w:styleId="Footer">
    <w:name w:val="footer"/>
    <w:basedOn w:val="Normal"/>
    <w:link w:val="FooterChar"/>
    <w:uiPriority w:val="99"/>
    <w:unhideWhenUsed/>
    <w:rsid w:val="002B6B48"/>
    <w:pPr>
      <w:tabs>
        <w:tab w:val="center" w:pos="4513"/>
        <w:tab w:val="right" w:pos="9026"/>
      </w:tabs>
      <w:spacing w:line="240" w:lineRule="auto"/>
    </w:pPr>
  </w:style>
  <w:style w:type="character" w:customStyle="1" w:styleId="FooterChar">
    <w:name w:val="Footer Char"/>
    <w:basedOn w:val="DefaultParagraphFont"/>
    <w:link w:val="Footer"/>
    <w:uiPriority w:val="99"/>
    <w:rsid w:val="002B6B48"/>
    <w:rPr>
      <w:rFonts w:ascii="Arial" w:hAnsi="Arial"/>
      <w:sz w:val="24"/>
    </w:rPr>
  </w:style>
  <w:style w:type="paragraph" w:styleId="FootnoteText">
    <w:name w:val="footnote text"/>
    <w:basedOn w:val="Normal"/>
    <w:link w:val="FootnoteTextChar"/>
    <w:semiHidden/>
    <w:rsid w:val="007770A4"/>
    <w:pPr>
      <w:spacing w:line="240" w:lineRule="auto"/>
    </w:pPr>
    <w:rPr>
      <w:rFonts w:ascii="Univers" w:eastAsia="Times New Roman" w:hAnsi="Univers" w:cs="Times New Roman"/>
      <w:sz w:val="20"/>
      <w:szCs w:val="20"/>
      <w:lang w:eastAsia="en-GB"/>
    </w:rPr>
  </w:style>
  <w:style w:type="character" w:customStyle="1" w:styleId="FootnoteTextChar">
    <w:name w:val="Footnote Text Char"/>
    <w:basedOn w:val="DefaultParagraphFont"/>
    <w:link w:val="FootnoteText"/>
    <w:semiHidden/>
    <w:rsid w:val="007770A4"/>
    <w:rPr>
      <w:rFonts w:ascii="Univers" w:eastAsia="Times New Roman" w:hAnsi="Univers" w:cs="Times New Roman"/>
      <w:sz w:val="20"/>
      <w:szCs w:val="20"/>
      <w:lang w:eastAsia="en-GB"/>
    </w:rPr>
  </w:style>
  <w:style w:type="character" w:styleId="FootnoteReference">
    <w:name w:val="footnote reference"/>
    <w:basedOn w:val="DefaultParagraphFont"/>
    <w:uiPriority w:val="99"/>
    <w:semiHidden/>
    <w:rsid w:val="007770A4"/>
    <w:rPr>
      <w:vertAlign w:val="superscript"/>
    </w:rPr>
  </w:style>
  <w:style w:type="paragraph" w:styleId="EndnoteText">
    <w:name w:val="endnote text"/>
    <w:basedOn w:val="Normal"/>
    <w:link w:val="EndnoteTextChar"/>
    <w:uiPriority w:val="99"/>
    <w:unhideWhenUsed/>
    <w:rsid w:val="00A20142"/>
    <w:pPr>
      <w:spacing w:line="240" w:lineRule="auto"/>
    </w:pPr>
    <w:rPr>
      <w:sz w:val="20"/>
      <w:szCs w:val="20"/>
    </w:rPr>
  </w:style>
  <w:style w:type="character" w:customStyle="1" w:styleId="EndnoteTextChar">
    <w:name w:val="Endnote Text Char"/>
    <w:basedOn w:val="DefaultParagraphFont"/>
    <w:link w:val="EndnoteText"/>
    <w:uiPriority w:val="99"/>
    <w:rsid w:val="00A20142"/>
    <w:rPr>
      <w:rFonts w:ascii="Arial" w:hAnsi="Arial"/>
      <w:sz w:val="20"/>
      <w:szCs w:val="20"/>
    </w:rPr>
  </w:style>
  <w:style w:type="character" w:styleId="EndnoteReference">
    <w:name w:val="endnote reference"/>
    <w:basedOn w:val="DefaultParagraphFont"/>
    <w:uiPriority w:val="99"/>
    <w:semiHidden/>
    <w:unhideWhenUsed/>
    <w:rsid w:val="00A20142"/>
    <w:rPr>
      <w:vertAlign w:val="superscript"/>
    </w:rPr>
  </w:style>
  <w:style w:type="table" w:styleId="TableGrid">
    <w:name w:val="Table Grid"/>
    <w:basedOn w:val="TableNormal"/>
    <w:uiPriority w:val="59"/>
    <w:rsid w:val="00A20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63607"/>
    <w:pPr>
      <w:spacing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F63607"/>
    <w:rPr>
      <w:rFonts w:ascii="Tahoma" w:eastAsia="Times New Roman" w:hAnsi="Tahoma" w:cs="Tahoma"/>
      <w:sz w:val="16"/>
      <w:szCs w:val="16"/>
      <w:lang w:eastAsia="en-GB"/>
    </w:rPr>
  </w:style>
  <w:style w:type="character" w:styleId="Hyperlink">
    <w:name w:val="Hyperlink"/>
    <w:basedOn w:val="DefaultParagraphFont"/>
    <w:uiPriority w:val="99"/>
    <w:unhideWhenUsed/>
    <w:rsid w:val="00E47B1B"/>
    <w:rPr>
      <w:color w:val="0000FF" w:themeColor="hyperlink"/>
      <w:u w:val="single"/>
    </w:rPr>
  </w:style>
  <w:style w:type="character" w:styleId="FollowedHyperlink">
    <w:name w:val="FollowedHyperlink"/>
    <w:basedOn w:val="DefaultParagraphFont"/>
    <w:uiPriority w:val="99"/>
    <w:semiHidden/>
    <w:unhideWhenUsed/>
    <w:rsid w:val="004125FC"/>
    <w:rPr>
      <w:color w:val="800080" w:themeColor="followedHyperlink"/>
      <w:u w:val="single"/>
    </w:rPr>
  </w:style>
  <w:style w:type="character" w:styleId="CommentReference">
    <w:name w:val="annotation reference"/>
    <w:basedOn w:val="DefaultParagraphFont"/>
    <w:uiPriority w:val="99"/>
    <w:semiHidden/>
    <w:unhideWhenUsed/>
    <w:rsid w:val="00D408F1"/>
    <w:rPr>
      <w:sz w:val="16"/>
      <w:szCs w:val="16"/>
    </w:rPr>
  </w:style>
  <w:style w:type="paragraph" w:styleId="CommentText">
    <w:name w:val="annotation text"/>
    <w:basedOn w:val="Normal"/>
    <w:link w:val="CommentTextChar"/>
    <w:uiPriority w:val="99"/>
    <w:semiHidden/>
    <w:unhideWhenUsed/>
    <w:rsid w:val="00D408F1"/>
    <w:pPr>
      <w:spacing w:line="240" w:lineRule="auto"/>
    </w:pPr>
    <w:rPr>
      <w:sz w:val="20"/>
      <w:szCs w:val="20"/>
    </w:rPr>
  </w:style>
  <w:style w:type="character" w:customStyle="1" w:styleId="CommentTextChar">
    <w:name w:val="Comment Text Char"/>
    <w:basedOn w:val="DefaultParagraphFont"/>
    <w:link w:val="CommentText"/>
    <w:uiPriority w:val="99"/>
    <w:semiHidden/>
    <w:rsid w:val="00D408F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408F1"/>
    <w:rPr>
      <w:b/>
      <w:bCs/>
    </w:rPr>
  </w:style>
  <w:style w:type="character" w:customStyle="1" w:styleId="CommentSubjectChar">
    <w:name w:val="Comment Subject Char"/>
    <w:basedOn w:val="CommentTextChar"/>
    <w:link w:val="CommentSubject"/>
    <w:uiPriority w:val="99"/>
    <w:semiHidden/>
    <w:rsid w:val="00D408F1"/>
    <w:rPr>
      <w:rFonts w:ascii="Arial" w:hAnsi="Arial"/>
      <w:b/>
      <w:bCs/>
      <w:sz w:val="20"/>
      <w:szCs w:val="20"/>
    </w:rPr>
  </w:style>
  <w:style w:type="character" w:customStyle="1" w:styleId="Heading1Char">
    <w:name w:val="Heading 1 Char"/>
    <w:basedOn w:val="DefaultParagraphFont"/>
    <w:link w:val="Heading1"/>
    <w:rsid w:val="00E603C7"/>
    <w:rPr>
      <w:rFonts w:ascii="Arial" w:eastAsia="Times New Roman" w:hAnsi="Arial" w:cs="Arial"/>
      <w:b/>
      <w:bCs/>
      <w:kern w:val="32"/>
      <w:sz w:val="28"/>
      <w:szCs w:val="32"/>
      <w:lang w:eastAsia="en-GB"/>
    </w:rPr>
  </w:style>
  <w:style w:type="paragraph" w:styleId="NormalWeb">
    <w:name w:val="Normal (Web)"/>
    <w:basedOn w:val="Normal"/>
    <w:uiPriority w:val="99"/>
    <w:rsid w:val="00C460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A2140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591D2A"/>
    <w:rPr>
      <w:rFonts w:ascii="Arial" w:eastAsiaTheme="majorEastAsia" w:hAnsi="Arial" w:cstheme="majorBidi"/>
      <w:b/>
      <w:bCs/>
      <w:sz w:val="24"/>
      <w:szCs w:val="26"/>
    </w:rPr>
  </w:style>
  <w:style w:type="paragraph" w:customStyle="1" w:styleId="numbering">
    <w:name w:val="numbering"/>
    <w:basedOn w:val="Normal"/>
    <w:next w:val="ListBullet"/>
    <w:link w:val="numberingChar"/>
    <w:qFormat/>
    <w:rsid w:val="00E9274C"/>
    <w:pPr>
      <w:numPr>
        <w:numId w:val="25"/>
      </w:numPr>
      <w:spacing w:line="240" w:lineRule="auto"/>
    </w:pPr>
    <w:rPr>
      <w:b/>
      <w:sz w:val="24"/>
    </w:rPr>
  </w:style>
  <w:style w:type="character" w:customStyle="1" w:styleId="numberingChar">
    <w:name w:val="numbering Char"/>
    <w:basedOn w:val="DefaultParagraphFont"/>
    <w:link w:val="numbering"/>
    <w:rsid w:val="00E9274C"/>
    <w:rPr>
      <w:rFonts w:ascii="Arial" w:hAnsi="Arial"/>
      <w:b/>
      <w:sz w:val="24"/>
    </w:rPr>
  </w:style>
  <w:style w:type="paragraph" w:customStyle="1" w:styleId="Numberedpara">
    <w:name w:val="Numbered para"/>
    <w:basedOn w:val="Normal"/>
    <w:link w:val="NumberedparaChar"/>
    <w:qFormat/>
    <w:rsid w:val="00E9274C"/>
    <w:pPr>
      <w:numPr>
        <w:numId w:val="26"/>
      </w:numPr>
      <w:spacing w:line="240" w:lineRule="auto"/>
    </w:pPr>
    <w:rPr>
      <w:b/>
      <w:sz w:val="24"/>
    </w:rPr>
  </w:style>
  <w:style w:type="character" w:customStyle="1" w:styleId="NumberedparaChar">
    <w:name w:val="Numbered para Char"/>
    <w:basedOn w:val="DefaultParagraphFont"/>
    <w:link w:val="Numberedpara"/>
    <w:rsid w:val="00E9274C"/>
    <w:rPr>
      <w:rFonts w:ascii="Arial" w:hAnsi="Arial"/>
      <w:b/>
      <w:sz w:val="24"/>
    </w:rPr>
  </w:style>
  <w:style w:type="paragraph" w:styleId="ListBullet">
    <w:name w:val="List Bullet"/>
    <w:basedOn w:val="Normal"/>
    <w:uiPriority w:val="99"/>
    <w:semiHidden/>
    <w:unhideWhenUsed/>
    <w:rsid w:val="00E9274C"/>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05843">
      <w:bodyDiv w:val="1"/>
      <w:marLeft w:val="0"/>
      <w:marRight w:val="0"/>
      <w:marTop w:val="0"/>
      <w:marBottom w:val="0"/>
      <w:divBdr>
        <w:top w:val="none" w:sz="0" w:space="0" w:color="auto"/>
        <w:left w:val="none" w:sz="0" w:space="0" w:color="auto"/>
        <w:bottom w:val="none" w:sz="0" w:space="0" w:color="auto"/>
        <w:right w:val="none" w:sz="0" w:space="0" w:color="auto"/>
      </w:divBdr>
    </w:div>
    <w:div w:id="9520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ffieldbioethics.org/leg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oethics@nuffieldbioethic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uffieldbioethics.us1.list-manage.com/subscribe?u=8511c645b9d4da10c7b9b3d53&amp;id=2bdce242dc" TargetMode="External"/><Relationship Id="rId4" Type="http://schemas.openxmlformats.org/officeDocument/2006/relationships/settings" Target="settings.xml"/><Relationship Id="rId9" Type="http://schemas.openxmlformats.org/officeDocument/2006/relationships/hyperlink" Target="mailto:ghe@nuffieldbioethic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9EF88-E1CC-42C4-A7F8-B9E6927A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F3C955BD.dotm</Template>
  <TotalTime>176</TotalTime>
  <Pages>5</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Kate Harvey</cp:lastModifiedBy>
  <cp:revision>57</cp:revision>
  <cp:lastPrinted>2018-05-09T09:46:00Z</cp:lastPrinted>
  <dcterms:created xsi:type="dcterms:W3CDTF">2018-06-13T11:37:00Z</dcterms:created>
  <dcterms:modified xsi:type="dcterms:W3CDTF">2018-06-20T13:45:00Z</dcterms:modified>
</cp:coreProperties>
</file>